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B392D">
      <w:pPr>
        <w:pStyle w:val="8"/>
        <w:spacing w:line="360" w:lineRule="auto"/>
        <w:rPr>
          <w:rFonts w:hint="eastAsia" w:asciiTheme="minorEastAsia" w:hAnsiTheme="minorEastAsia" w:eastAsiaTheme="minorEastAsia"/>
          <w:sz w:val="40"/>
          <w:szCs w:val="22"/>
          <w:lang w:eastAsia="zh-CN"/>
        </w:rPr>
      </w:pPr>
      <w:r>
        <w:rPr>
          <w:rFonts w:hint="eastAsia" w:asciiTheme="minorEastAsia" w:hAnsiTheme="minorEastAsia" w:eastAsiaTheme="minorEastAsia"/>
          <w:sz w:val="40"/>
          <w:szCs w:val="22"/>
        </w:rPr>
        <w:t>关于</w:t>
      </w:r>
      <w:r>
        <w:rPr>
          <w:rFonts w:hint="eastAsia" w:asciiTheme="minorEastAsia" w:hAnsiTheme="minorEastAsia" w:eastAsiaTheme="minorEastAsia"/>
          <w:sz w:val="40"/>
          <w:szCs w:val="22"/>
          <w:lang w:eastAsia="zh-CN"/>
        </w:rPr>
        <w:t>南京市科学技术局</w:t>
      </w:r>
    </w:p>
    <w:p w14:paraId="5F7A1875">
      <w:pPr>
        <w:pStyle w:val="8"/>
        <w:spacing w:line="360" w:lineRule="auto"/>
        <w:rPr>
          <w:rFonts w:hint="eastAsia" w:asciiTheme="minorEastAsia" w:hAnsiTheme="minorEastAsia" w:eastAsiaTheme="minorEastAsia"/>
          <w:sz w:val="40"/>
          <w:szCs w:val="22"/>
          <w:lang w:val="en-US" w:eastAsia="zh-CN"/>
        </w:rPr>
      </w:pPr>
      <w:r>
        <w:rPr>
          <w:rFonts w:hint="eastAsia" w:asciiTheme="minorEastAsia" w:hAnsiTheme="minorEastAsia" w:eastAsiaTheme="minorEastAsia"/>
          <w:sz w:val="40"/>
          <w:szCs w:val="22"/>
          <w:lang w:eastAsia="zh-CN"/>
        </w:rPr>
        <w:t>征集</w:t>
      </w:r>
      <w:r>
        <w:rPr>
          <w:rFonts w:hint="eastAsia" w:asciiTheme="minorEastAsia" w:hAnsiTheme="minorEastAsia" w:eastAsiaTheme="minorEastAsia"/>
          <w:sz w:val="40"/>
          <w:szCs w:val="22"/>
          <w:lang w:val="en-US" w:eastAsia="zh-CN"/>
        </w:rPr>
        <w:t>2025年南京市重大专项项目指南建议</w:t>
      </w:r>
    </w:p>
    <w:p w14:paraId="2E09F287">
      <w:pPr>
        <w:pStyle w:val="8"/>
        <w:spacing w:line="360" w:lineRule="auto"/>
        <w:rPr>
          <w:rFonts w:asciiTheme="minorEastAsia" w:hAnsiTheme="minorEastAsia" w:eastAsiaTheme="minorEastAsia"/>
          <w:sz w:val="40"/>
          <w:szCs w:val="22"/>
        </w:rPr>
      </w:pPr>
      <w:r>
        <w:rPr>
          <w:rFonts w:hint="eastAsia" w:asciiTheme="minorEastAsia" w:hAnsiTheme="minorEastAsia" w:eastAsiaTheme="minorEastAsia"/>
          <w:sz w:val="40"/>
          <w:szCs w:val="22"/>
        </w:rPr>
        <w:t>的通知</w:t>
      </w:r>
    </w:p>
    <w:p w14:paraId="701EAA23">
      <w:pPr>
        <w:spacing w:line="360" w:lineRule="auto"/>
        <w:ind w:firstLine="0"/>
        <w:jc w:val="left"/>
        <w:rPr>
          <w:rFonts w:hint="eastAsia" w:asciiTheme="minorEastAsia" w:hAnsiTheme="minorEastAsia" w:eastAsiaTheme="minorEastAsia"/>
          <w:sz w:val="24"/>
          <w:szCs w:val="24"/>
        </w:rPr>
      </w:pPr>
    </w:p>
    <w:p w14:paraId="178C92C2">
      <w:pPr>
        <w:keepNext w:val="0"/>
        <w:keepLines w:val="0"/>
        <w:pageBreakBefore w:val="0"/>
        <w:widowControl w:val="0"/>
        <w:kinsoku/>
        <w:wordWrap/>
        <w:overflowPunct/>
        <w:topLinePunct w:val="0"/>
        <w:autoSpaceDE w:val="0"/>
        <w:autoSpaceDN w:val="0"/>
        <w:bidi w:val="0"/>
        <w:adjustRightInd/>
        <w:snapToGrid w:val="0"/>
        <w:spacing w:line="360" w:lineRule="auto"/>
        <w:ind w:firstLine="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各学院：</w:t>
      </w:r>
    </w:p>
    <w:p w14:paraId="31092977">
      <w:pPr>
        <w:pStyle w:val="8"/>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both"/>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按照南京市科学技术局指示，我校将组织</w:t>
      </w:r>
      <w:r>
        <w:rPr>
          <w:rFonts w:hint="eastAsia" w:asciiTheme="minorEastAsia" w:hAnsiTheme="minorEastAsia" w:eastAsiaTheme="minorEastAsia"/>
          <w:sz w:val="28"/>
          <w:szCs w:val="28"/>
          <w:lang w:val="en-US" w:eastAsia="zh-CN"/>
        </w:rPr>
        <w:t>2025年南京市重大专项项目指南申报工作：</w:t>
      </w:r>
    </w:p>
    <w:p w14:paraId="1EDFAA67">
      <w:pPr>
        <w:pStyle w:val="8"/>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both"/>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lang w:val="en-US" w:eastAsia="zh-CN"/>
        </w:rPr>
        <w:t>2025年南京市重大专项项目指南申报清单详见附件。</w:t>
      </w:r>
    </w:p>
    <w:p w14:paraId="6B197631">
      <w:pPr>
        <w:pStyle w:val="8"/>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both"/>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b/>
          <w:bCs/>
          <w:sz w:val="28"/>
          <w:szCs w:val="28"/>
          <w:lang w:eastAsia="zh-CN"/>
        </w:rPr>
        <w:t>重点领域和方向：</w:t>
      </w:r>
      <w:r>
        <w:rPr>
          <w:rFonts w:hint="eastAsia" w:asciiTheme="minorEastAsia" w:hAnsiTheme="minorEastAsia" w:eastAsiaTheme="minorEastAsia"/>
          <w:sz w:val="28"/>
          <w:szCs w:val="28"/>
          <w:lang w:eastAsia="zh-CN"/>
        </w:rPr>
        <w:t>支持人工智能、</w:t>
      </w:r>
      <w:r>
        <w:rPr>
          <w:rFonts w:hint="eastAsia" w:asciiTheme="minorEastAsia" w:hAnsiTheme="minorEastAsia" w:eastAsiaTheme="minorEastAsia"/>
          <w:sz w:val="28"/>
          <w:szCs w:val="28"/>
          <w:lang w:val="en-US" w:eastAsia="zh-CN"/>
        </w:rPr>
        <w:t>6G技术、新材料、集成电路、量子科技、生物医药、新能源、工业母机或整机、航空航天、工业软件和基础软件、网络和数据安全、新型储能、智能机器人、脑机接口、智能电网以及我市因地制宜发展新质生产力的其他新兴产业方向等重点领域开展关键核心技术研发和成果应用。</w:t>
      </w:r>
    </w:p>
    <w:p w14:paraId="218361BE">
      <w:pPr>
        <w:pStyle w:val="8"/>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both"/>
        <w:textAlignment w:val="auto"/>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三、</w:t>
      </w:r>
      <w:r>
        <w:rPr>
          <w:rFonts w:hint="eastAsia" w:asciiTheme="minorEastAsia" w:hAnsiTheme="minorEastAsia" w:eastAsiaTheme="minorEastAsia"/>
          <w:b/>
          <w:bCs/>
          <w:sz w:val="28"/>
          <w:szCs w:val="28"/>
          <w:lang w:val="en-US" w:eastAsia="zh-CN"/>
        </w:rPr>
        <w:t>征集要求：</w:t>
      </w:r>
      <w:r>
        <w:rPr>
          <w:rFonts w:hint="eastAsia" w:asciiTheme="minorEastAsia" w:hAnsiTheme="minorEastAsia" w:eastAsiaTheme="minorEastAsia"/>
          <w:sz w:val="28"/>
          <w:szCs w:val="28"/>
          <w:lang w:val="en-US" w:eastAsia="zh-CN"/>
        </w:rPr>
        <w:t>指南建议要以未来3年左右可落地实施的重大战略目标产品为牵引，聚焦科学问题和关键技术，提炼精准，特色鲜明，创新性强，内容具体，指向清晰。鼓励主动对接国家和省重大科技项目，避免与国家和省重大科技项目简单重复。单个项目研发预算300-1000万元，严禁夸大研究基础、盲目拼凑建议内容。</w:t>
      </w:r>
    </w:p>
    <w:p w14:paraId="7CBEDFA3">
      <w:pPr>
        <w:pStyle w:val="8"/>
        <w:keepNext w:val="0"/>
        <w:keepLines w:val="0"/>
        <w:pageBreakBefore w:val="0"/>
        <w:widowControl w:val="0"/>
        <w:kinsoku/>
        <w:wordWrap/>
        <w:overflowPunct/>
        <w:topLinePunct w:val="0"/>
        <w:autoSpaceDE w:val="0"/>
        <w:autoSpaceDN w:val="0"/>
        <w:bidi w:val="0"/>
        <w:adjustRightInd/>
        <w:snapToGrid w:val="0"/>
        <w:spacing w:line="360" w:lineRule="auto"/>
        <w:ind w:firstLine="560" w:firstLineChars="200"/>
        <w:jc w:val="both"/>
        <w:textAlignment w:val="auto"/>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四、</w:t>
      </w:r>
      <w:r>
        <w:rPr>
          <w:rFonts w:hint="eastAsia" w:asciiTheme="minorEastAsia" w:hAnsiTheme="minorEastAsia" w:eastAsiaTheme="minorEastAsia"/>
          <w:b/>
          <w:bCs/>
          <w:sz w:val="28"/>
          <w:szCs w:val="28"/>
          <w:lang w:val="en-US" w:eastAsia="zh-CN"/>
        </w:rPr>
        <w:t>每个学院限报1项攻关任务</w:t>
      </w:r>
      <w:r>
        <w:rPr>
          <w:rFonts w:hint="eastAsia" w:asciiTheme="minorEastAsia" w:hAnsiTheme="minorEastAsia" w:eastAsiaTheme="minorEastAsia"/>
          <w:sz w:val="28"/>
          <w:szCs w:val="28"/>
          <w:lang w:val="en-US" w:eastAsia="zh-CN"/>
        </w:rPr>
        <w:t>，提报需求任务不限。对推荐的攻关任务及技术需求</w:t>
      </w:r>
      <w:r>
        <w:rPr>
          <w:rFonts w:hint="eastAsia" w:asciiTheme="minorEastAsia" w:hAnsiTheme="minorEastAsia" w:eastAsiaTheme="minorEastAsia"/>
          <w:b w:val="0"/>
          <w:bCs w:val="0"/>
          <w:sz w:val="28"/>
          <w:szCs w:val="28"/>
          <w:lang w:val="en-US" w:eastAsia="zh-CN"/>
        </w:rPr>
        <w:t>请于</w:t>
      </w:r>
      <w:r>
        <w:rPr>
          <w:rFonts w:hint="eastAsia" w:asciiTheme="minorEastAsia" w:hAnsiTheme="minorEastAsia" w:eastAsiaTheme="minorEastAsia"/>
          <w:b/>
          <w:bCs/>
          <w:sz w:val="28"/>
          <w:szCs w:val="28"/>
          <w:lang w:val="en-US" w:eastAsia="zh-CN"/>
        </w:rPr>
        <w:t>2025年1月10日（周五）12:00前</w:t>
      </w:r>
      <w:r>
        <w:rPr>
          <w:rFonts w:hint="eastAsia" w:asciiTheme="minorEastAsia" w:hAnsiTheme="minorEastAsia" w:eastAsiaTheme="minorEastAsia"/>
          <w:sz w:val="28"/>
          <w:szCs w:val="28"/>
          <w:lang w:val="en-US" w:eastAsia="zh-CN"/>
        </w:rPr>
        <w:t>，以学院为单位将加盖公章的相关征集表和汇总表报送至</w:t>
      </w:r>
      <w:r>
        <w:rPr>
          <w:rFonts w:hint="eastAsia" w:asciiTheme="minorEastAsia" w:hAnsiTheme="minorEastAsia" w:eastAsiaTheme="minorEastAsia"/>
          <w:b/>
          <w:bCs/>
          <w:sz w:val="28"/>
          <w:szCs w:val="28"/>
          <w:lang w:val="en-US" w:eastAsia="zh-CN"/>
        </w:rPr>
        <w:t>科研院629办公室</w:t>
      </w:r>
      <w:r>
        <w:rPr>
          <w:rFonts w:hint="eastAsia" w:asciiTheme="minorEastAsia" w:hAnsiTheme="minorEastAsia" w:eastAsiaTheme="minorEastAsia"/>
          <w:b w:val="0"/>
          <w:bCs w:val="0"/>
          <w:sz w:val="28"/>
          <w:szCs w:val="28"/>
          <w:lang w:val="en-US" w:eastAsia="zh-CN"/>
        </w:rPr>
        <w:t>，同时报送电子版</w:t>
      </w:r>
      <w:r>
        <w:rPr>
          <w:rFonts w:hint="eastAsia" w:asciiTheme="minorEastAsia" w:hAnsiTheme="minorEastAsia" w:eastAsiaTheme="minorEastAsia"/>
          <w:sz w:val="28"/>
          <w:szCs w:val="28"/>
          <w:lang w:val="en-US" w:eastAsia="zh-CN"/>
        </w:rPr>
        <w:t>。</w:t>
      </w:r>
      <w:bookmarkStart w:id="0" w:name="_GoBack"/>
      <w:bookmarkEnd w:id="0"/>
    </w:p>
    <w:p w14:paraId="36AD05F1">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sz w:val="28"/>
          <w:szCs w:val="28"/>
        </w:rPr>
      </w:pPr>
    </w:p>
    <w:p w14:paraId="68D9CE67">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sz w:val="28"/>
          <w:szCs w:val="28"/>
        </w:rPr>
      </w:pPr>
    </w:p>
    <w:p w14:paraId="32EA12AD">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校内联系人：  </w:t>
      </w:r>
      <w:r>
        <w:rPr>
          <w:rFonts w:hint="eastAsia" w:asciiTheme="minorEastAsia" w:hAnsiTheme="minorEastAsia" w:eastAsiaTheme="minorEastAsia"/>
          <w:color w:val="000000"/>
          <w:sz w:val="28"/>
          <w:szCs w:val="28"/>
          <w:lang w:eastAsia="zh-CN"/>
        </w:rPr>
        <w:t>葛文昊</w:t>
      </w:r>
      <w:r>
        <w:rPr>
          <w:rFonts w:hint="eastAsia" w:asciiTheme="minorEastAsia" w:hAnsiTheme="minorEastAsia" w:eastAsiaTheme="minorEastAsia"/>
          <w:color w:val="000000"/>
          <w:sz w:val="28"/>
          <w:szCs w:val="28"/>
        </w:rPr>
        <w:t xml:space="preserve">  025-8489</w:t>
      </w:r>
      <w:r>
        <w:rPr>
          <w:rFonts w:hint="eastAsia" w:asciiTheme="minorEastAsia" w:hAnsiTheme="minorEastAsia" w:eastAsiaTheme="minorEastAsia"/>
          <w:color w:val="000000"/>
          <w:sz w:val="28"/>
          <w:szCs w:val="28"/>
          <w:lang w:val="en-US" w:eastAsia="zh-CN"/>
        </w:rPr>
        <w:t>6652</w:t>
      </w:r>
      <w:r>
        <w:rPr>
          <w:rFonts w:hint="eastAsia" w:asciiTheme="minorEastAsia" w:hAnsiTheme="minorEastAsia" w:eastAsiaTheme="minorEastAsia"/>
          <w:color w:val="000000"/>
          <w:sz w:val="28"/>
          <w:szCs w:val="28"/>
        </w:rPr>
        <w:t xml:space="preserve">  </w:t>
      </w:r>
    </w:p>
    <w:p w14:paraId="31599A23">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 xml:space="preserve">              韩  薇  025-84892758</w:t>
      </w:r>
    </w:p>
    <w:p w14:paraId="2C677923">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color w:val="000000"/>
          <w:sz w:val="28"/>
          <w:szCs w:val="28"/>
        </w:rPr>
      </w:pPr>
    </w:p>
    <w:p w14:paraId="433A88E2">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eastAsia="zh-CN"/>
        </w:rPr>
        <w:t>附件</w:t>
      </w:r>
      <w:r>
        <w:rPr>
          <w:rFonts w:hint="eastAsia" w:asciiTheme="minorEastAsia" w:hAnsiTheme="minorEastAsia" w:eastAsiaTheme="minorEastAsia"/>
          <w:color w:val="000000"/>
          <w:sz w:val="28"/>
          <w:szCs w:val="28"/>
          <w:lang w:val="en-US" w:eastAsia="zh-CN"/>
        </w:rPr>
        <w:t>1: 南京市重大科技专项攻关任务征集表</w:t>
      </w:r>
    </w:p>
    <w:p w14:paraId="56CEAEDB">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附件2：南京市重大科技专项技术需求征集表</w:t>
      </w:r>
    </w:p>
    <w:p w14:paraId="1B715111">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附件3：南京市重大科技专项攻关任务征集汇总表</w:t>
      </w:r>
    </w:p>
    <w:p w14:paraId="1B727ECF">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附件4：南京市重大科技专项技术需求征集汇总表</w:t>
      </w:r>
    </w:p>
    <w:p w14:paraId="7F2C5941">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default" w:asciiTheme="minorEastAsia" w:hAnsiTheme="minorEastAsia" w:eastAsiaTheme="minorEastAsia"/>
          <w:color w:val="000000"/>
          <w:sz w:val="28"/>
          <w:szCs w:val="28"/>
          <w:lang w:val="en-US" w:eastAsia="zh-CN"/>
        </w:rPr>
      </w:pPr>
    </w:p>
    <w:p w14:paraId="30F1FEFA">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textAlignment w:val="auto"/>
        <w:rPr>
          <w:rFonts w:hint="default" w:asciiTheme="minorEastAsia" w:hAnsiTheme="minorEastAsia" w:eastAsiaTheme="minorEastAsia"/>
          <w:color w:val="000000"/>
          <w:sz w:val="28"/>
          <w:szCs w:val="28"/>
          <w:lang w:val="en-US" w:eastAsia="zh-CN"/>
        </w:rPr>
      </w:pPr>
    </w:p>
    <w:p w14:paraId="50015BED">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jc w:val="right"/>
        <w:textAlignment w:val="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科学技术研究院</w:t>
      </w:r>
    </w:p>
    <w:p w14:paraId="0A04102A">
      <w:pPr>
        <w:keepNext w:val="0"/>
        <w:keepLines w:val="0"/>
        <w:pageBreakBefore w:val="0"/>
        <w:widowControl w:val="0"/>
        <w:kinsoku/>
        <w:wordWrap/>
        <w:overflowPunct/>
        <w:topLinePunct w:val="0"/>
        <w:autoSpaceDE w:val="0"/>
        <w:autoSpaceDN w:val="0"/>
        <w:bidi w:val="0"/>
        <w:adjustRightInd/>
        <w:snapToGrid w:val="0"/>
        <w:spacing w:line="360" w:lineRule="auto"/>
        <w:ind w:firstLine="590" w:firstLineChars="211"/>
        <w:jc w:val="right"/>
        <w:textAlignment w:val="auto"/>
        <w:rPr>
          <w:b/>
          <w:sz w:val="28"/>
          <w:szCs w:val="28"/>
        </w:rPr>
      </w:pPr>
      <w:r>
        <w:rPr>
          <w:rFonts w:hint="eastAsia" w:asciiTheme="minorEastAsia" w:hAnsiTheme="minorEastAsia" w:eastAsiaTheme="minorEastAsia"/>
          <w:color w:val="000000"/>
          <w:sz w:val="28"/>
          <w:szCs w:val="28"/>
        </w:rPr>
        <w:t>20</w:t>
      </w:r>
      <w:r>
        <w:rPr>
          <w:rFonts w:hint="eastAsia" w:asciiTheme="minorEastAsia" w:hAnsiTheme="minorEastAsia" w:eastAsiaTheme="minorEastAsia"/>
          <w:color w:val="000000"/>
          <w:sz w:val="28"/>
          <w:szCs w:val="28"/>
          <w:lang w:val="en-US" w:eastAsia="zh-CN"/>
        </w:rPr>
        <w:t>24</w:t>
      </w:r>
      <w:r>
        <w:rPr>
          <w:rFonts w:hint="eastAsia"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lang w:val="en-US" w:eastAsia="zh-CN"/>
        </w:rPr>
        <w:t>12</w:t>
      </w:r>
      <w:r>
        <w:rPr>
          <w:rFonts w:hint="eastAsia"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lang w:val="en-US" w:eastAsia="zh-CN"/>
        </w:rPr>
        <w:t>31</w:t>
      </w:r>
      <w:r>
        <w:rPr>
          <w:rFonts w:hint="eastAsia" w:asciiTheme="minorEastAsia" w:hAnsiTheme="minorEastAsia" w:eastAsiaTheme="minorEastAsia"/>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zgzZjEzZTNhNWJmZTE1ZTkyYzg2MzAzMmNlOTkifQ=="/>
  </w:docVars>
  <w:rsids>
    <w:rsidRoot w:val="00FE35A7"/>
    <w:rsid w:val="00087DBC"/>
    <w:rsid w:val="000E3FF5"/>
    <w:rsid w:val="001B507B"/>
    <w:rsid w:val="002258D6"/>
    <w:rsid w:val="0022779A"/>
    <w:rsid w:val="002449B0"/>
    <w:rsid w:val="002F4692"/>
    <w:rsid w:val="00337FFC"/>
    <w:rsid w:val="003570BD"/>
    <w:rsid w:val="003C3F6B"/>
    <w:rsid w:val="0047779A"/>
    <w:rsid w:val="004B4198"/>
    <w:rsid w:val="004C1D1B"/>
    <w:rsid w:val="004E28A6"/>
    <w:rsid w:val="00523512"/>
    <w:rsid w:val="005C0884"/>
    <w:rsid w:val="005D4907"/>
    <w:rsid w:val="0060325E"/>
    <w:rsid w:val="00610D47"/>
    <w:rsid w:val="00741338"/>
    <w:rsid w:val="0078171F"/>
    <w:rsid w:val="00797952"/>
    <w:rsid w:val="007B19BE"/>
    <w:rsid w:val="00907FB6"/>
    <w:rsid w:val="009D3A14"/>
    <w:rsid w:val="00A47D1D"/>
    <w:rsid w:val="00AD1DD6"/>
    <w:rsid w:val="00B61020"/>
    <w:rsid w:val="00C118CB"/>
    <w:rsid w:val="00C22608"/>
    <w:rsid w:val="00C450FE"/>
    <w:rsid w:val="00C5004A"/>
    <w:rsid w:val="00CA109B"/>
    <w:rsid w:val="00D102B0"/>
    <w:rsid w:val="00D36318"/>
    <w:rsid w:val="00DD3E63"/>
    <w:rsid w:val="00E42687"/>
    <w:rsid w:val="00E43936"/>
    <w:rsid w:val="00E85A11"/>
    <w:rsid w:val="00ED6271"/>
    <w:rsid w:val="00FC33BC"/>
    <w:rsid w:val="00FD34D4"/>
    <w:rsid w:val="00FE35A7"/>
    <w:rsid w:val="08231684"/>
    <w:rsid w:val="0C863D4E"/>
    <w:rsid w:val="19F05DC1"/>
    <w:rsid w:val="1CBA34D1"/>
    <w:rsid w:val="27982240"/>
    <w:rsid w:val="3AE56A4B"/>
    <w:rsid w:val="3F5A05E7"/>
    <w:rsid w:val="45B8061E"/>
    <w:rsid w:val="49125EA8"/>
    <w:rsid w:val="4E8428DD"/>
    <w:rsid w:val="50041972"/>
    <w:rsid w:val="53A8377E"/>
    <w:rsid w:val="62E210DE"/>
    <w:rsid w:val="630A5099"/>
    <w:rsid w:val="6C260E42"/>
    <w:rsid w:val="7B087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autoSpaceDE/>
      <w:autoSpaceDN/>
      <w:spacing w:line="240" w:lineRule="auto"/>
      <w:ind w:firstLine="0"/>
      <w:jc w:val="left"/>
    </w:pPr>
    <w:rPr>
      <w:rFonts w:eastAsia="宋体"/>
      <w:snapToGrid/>
      <w:kern w:val="2"/>
      <w:sz w:val="18"/>
      <w:szCs w:val="18"/>
    </w:rPr>
  </w:style>
  <w:style w:type="paragraph" w:styleId="3">
    <w:name w:val="header"/>
    <w:basedOn w:val="1"/>
    <w:link w:val="6"/>
    <w:qFormat/>
    <w:uiPriority w:val="0"/>
    <w:pPr>
      <w:pBdr>
        <w:bottom w:val="single" w:color="auto" w:sz="6" w:space="1"/>
      </w:pBdr>
      <w:tabs>
        <w:tab w:val="center" w:pos="4153"/>
        <w:tab w:val="right" w:pos="8306"/>
      </w:tabs>
      <w:autoSpaceDE/>
      <w:autoSpaceDN/>
      <w:spacing w:line="240" w:lineRule="auto"/>
      <w:ind w:firstLine="0"/>
      <w:jc w:val="center"/>
    </w:pPr>
    <w:rPr>
      <w:rFonts w:eastAsia="宋体"/>
      <w:snapToGrid/>
      <w:kern w:val="2"/>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customStyle="1" w:styleId="8">
    <w:name w:val="标题1"/>
    <w:basedOn w:val="1"/>
    <w:next w:val="1"/>
    <w:qFormat/>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574</Words>
  <Characters>629</Characters>
  <Lines>5</Lines>
  <Paragraphs>1</Paragraphs>
  <TotalTime>53</TotalTime>
  <ScaleCrop>false</ScaleCrop>
  <LinksUpToDate>false</LinksUpToDate>
  <CharactersWithSpaces>654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2021-09-15T01:04:00Z</dcterms:created>
  <dc:creator>lcl</dc:creator>
  <cp:lastModifiedBy>Administrator</cp:lastModifiedBy>
  <dcterms:modified xsi:type="dcterms:W3CDTF">2024-12-31T03:16:36Z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FCFCD7C873C444848432EC14649518CA_12</vt:lpwstr>
  </property>
  <property fmtid="{D5CDD505-2E9C-101B-9397-08002B2CF9AE}" pid="4" name="KSOTemplateDocerSaveRecord">
    <vt:lpwstr>eyJoZGlkIjoiMjk5NzgzZjEzZTNhNWJmZTE1ZTkyYzg2MzAzMmNlOTkifQ==</vt:lpwstr>
  </property>
</Properties>
</file>