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ind w:right="119"/>
        <w:jc w:val="center"/>
        <w:rPr>
          <w:rFonts w:ascii="微软雅黑" w:hAnsi="微软雅黑" w:eastAsia="微软雅黑" w:cs="微软雅黑"/>
          <w:b/>
          <w:color w:val="FF0000"/>
          <w:w w:val="90"/>
          <w:kern w:val="10"/>
          <w:sz w:val="72"/>
          <w:szCs w:val="72"/>
        </w:rPr>
      </w:pPr>
      <w:r>
        <w:rPr>
          <w:rFonts w:hint="eastAsia" w:ascii="微软雅黑" w:hAnsi="微软雅黑" w:eastAsia="微软雅黑" w:cs="微软雅黑"/>
          <w:b/>
          <w:color w:val="FF0000"/>
          <w:w w:val="90"/>
          <w:kern w:val="10"/>
          <w:sz w:val="72"/>
          <w:szCs w:val="72"/>
        </w:rPr>
        <w:t>反腐倡廉每季一课学习材料</w:t>
      </w:r>
    </w:p>
    <w:p>
      <w:pPr>
        <w:spacing w:line="420" w:lineRule="exact"/>
        <w:ind w:right="119" w:firstLine="482"/>
        <w:rPr>
          <w:rFonts w:ascii="楷体_GB2312" w:hAnsi="华文中宋" w:eastAsia="楷体_GB2312" w:cs="Times New Roman"/>
          <w:b/>
          <w:color w:val="000000"/>
        </w:rPr>
      </w:pPr>
      <w:r>
        <w:rPr>
          <w:rFonts w:hint="eastAsia" w:ascii="楷体_GB2312" w:hAnsi="华文中宋" w:eastAsia="楷体_GB2312" w:cs="Times New Roman"/>
          <w:b/>
          <w:color w:val="000000"/>
        </w:rPr>
        <w:t xml:space="preserve"> </w:t>
      </w:r>
    </w:p>
    <w:p>
      <w:pPr>
        <w:spacing w:line="420" w:lineRule="exact"/>
        <w:ind w:right="119" w:firstLine="211" w:firstLineChars="100"/>
        <w:rPr>
          <w:rFonts w:ascii="楷体_GB2312" w:hAnsi="华文中宋" w:eastAsia="楷体_GB2312" w:cs="Times New Roman"/>
          <w:b/>
          <w:color w:val="000000"/>
        </w:rPr>
      </w:pPr>
      <w:r>
        <w:rPr>
          <w:rFonts w:hint="eastAsia" w:ascii="楷体_GB2312" w:hAnsi="华文中宋" w:eastAsia="楷体_GB2312" w:cs="Times New Roman"/>
          <w:b/>
          <w:color w:val="000000"/>
        </w:rPr>
        <w:t xml:space="preserve">南京航空航天大学纪委办编 </w:t>
      </w:r>
      <w:r>
        <w:rPr>
          <w:rFonts w:hint="eastAsia" w:ascii="楷体_GB2312" w:hAnsi="华文中宋" w:eastAsia="楷体_GB2312" w:cs="Times New Roman"/>
          <w:b/>
          <w:color w:val="000000"/>
          <w:lang w:val="en-US" w:eastAsia="zh-CN"/>
        </w:rPr>
        <w:t xml:space="preserve">      </w:t>
      </w:r>
      <w:r>
        <w:rPr>
          <w:rFonts w:hint="eastAsia" w:ascii="楷体_GB2312" w:hAnsi="华文中宋" w:eastAsia="楷体_GB2312" w:cs="Times New Roman"/>
          <w:b/>
          <w:color w:val="000000"/>
        </w:rPr>
        <w:t>202</w:t>
      </w:r>
      <w:r>
        <w:rPr>
          <w:rFonts w:ascii="楷体_GB2312" w:hAnsi="华文中宋" w:eastAsia="楷体_GB2312" w:cs="Times New Roman"/>
          <w:b/>
          <w:color w:val="000000"/>
        </w:rPr>
        <w:t>3</w:t>
      </w:r>
      <w:r>
        <w:rPr>
          <w:rFonts w:hint="eastAsia" w:ascii="楷体_GB2312" w:hAnsi="华文中宋" w:eastAsia="楷体_GB2312" w:cs="Times New Roman"/>
          <w:b/>
          <w:color w:val="000000"/>
        </w:rPr>
        <w:t>第（</w:t>
      </w:r>
      <w:r>
        <w:rPr>
          <w:rFonts w:hint="eastAsia" w:ascii="楷体_GB2312" w:hAnsi="华文中宋" w:eastAsia="楷体_GB2312" w:cs="Times New Roman"/>
          <w:b/>
          <w:color w:val="000000"/>
          <w:lang w:val="en-US" w:eastAsia="zh-CN"/>
        </w:rPr>
        <w:t>3</w:t>
      </w:r>
      <w:r>
        <w:rPr>
          <w:rFonts w:hint="eastAsia" w:ascii="楷体_GB2312" w:hAnsi="华文中宋" w:eastAsia="楷体_GB2312" w:cs="Times New Roman"/>
          <w:b/>
          <w:color w:val="000000"/>
        </w:rPr>
        <w:t xml:space="preserve">）期 </w:t>
      </w:r>
      <w:r>
        <w:rPr>
          <w:rFonts w:hint="eastAsia" w:ascii="楷体_GB2312" w:hAnsi="华文中宋" w:eastAsia="楷体_GB2312" w:cs="Times New Roman"/>
          <w:b/>
          <w:color w:val="000000"/>
          <w:lang w:val="en-US" w:eastAsia="zh-CN"/>
        </w:rPr>
        <w:t xml:space="preserve">               </w:t>
      </w:r>
      <w:r>
        <w:rPr>
          <w:rFonts w:hint="eastAsia" w:ascii="楷体_GB2312" w:hAnsi="华文中宋" w:eastAsia="楷体_GB2312" w:cs="Times New Roman"/>
          <w:b/>
          <w:color w:val="000000"/>
        </w:rPr>
        <w:t>202</w:t>
      </w:r>
      <w:r>
        <w:rPr>
          <w:rFonts w:ascii="楷体_GB2312" w:hAnsi="华文中宋" w:eastAsia="楷体_GB2312" w:cs="Times New Roman"/>
          <w:b/>
          <w:color w:val="000000"/>
        </w:rPr>
        <w:t>3</w:t>
      </w:r>
      <w:r>
        <w:rPr>
          <w:rFonts w:hint="eastAsia" w:ascii="楷体_GB2312" w:hAnsi="华文中宋" w:eastAsia="楷体_GB2312" w:cs="Times New Roman"/>
          <w:b/>
          <w:color w:val="000000"/>
        </w:rPr>
        <w:t>年</w:t>
      </w:r>
      <w:r>
        <w:rPr>
          <w:rFonts w:hint="eastAsia" w:ascii="楷体_GB2312" w:hAnsi="华文中宋" w:eastAsia="楷体_GB2312" w:cs="Times New Roman"/>
          <w:b/>
          <w:color w:val="000000"/>
          <w:lang w:val="en-US" w:eastAsia="zh-CN"/>
        </w:rPr>
        <w:t>8</w:t>
      </w:r>
      <w:r>
        <w:rPr>
          <w:rFonts w:hint="eastAsia" w:ascii="楷体_GB2312" w:hAnsi="华文中宋" w:eastAsia="楷体_GB2312" w:cs="Times New Roman"/>
          <w:b/>
          <w:color w:val="000000"/>
        </w:rPr>
        <w:t>月</w:t>
      </w:r>
      <w:r>
        <w:rPr>
          <w:rFonts w:hint="eastAsia" w:ascii="楷体_GB2312" w:hAnsi="华文中宋" w:eastAsia="楷体_GB2312" w:cs="Times New Roman"/>
          <w:b/>
          <w:color w:val="000000"/>
          <w:lang w:val="en-US" w:eastAsia="zh-CN"/>
        </w:rPr>
        <w:t>21</w:t>
      </w:r>
      <w:r>
        <w:rPr>
          <w:rFonts w:hint="eastAsia" w:ascii="楷体_GB2312" w:hAnsi="华文中宋" w:eastAsia="楷体_GB2312" w:cs="Times New Roman"/>
          <w:b/>
          <w:color w:val="000000"/>
        </w:rPr>
        <w:t>日</w:t>
      </w:r>
    </w:p>
    <w:p>
      <w:pPr>
        <w:spacing w:line="420" w:lineRule="exact"/>
        <w:ind w:right="119" w:firstLine="560"/>
        <w:rPr>
          <w:rFonts w:hint="eastAsia" w:ascii="黑体" w:hAnsi="华文中宋" w:eastAsia="黑体" w:cs="Times New Roman"/>
          <w:b/>
          <w:color w:val="000000"/>
          <w:sz w:val="44"/>
          <w:szCs w:val="44"/>
        </w:rPr>
      </w:pPr>
      <w:r>
        <w:rPr>
          <w:rFonts w:eastAsia="仿宋" w:cs="Times New Roman"/>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5392420" cy="12700"/>
                <wp:effectExtent l="0" t="19050" r="55880" b="444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392420" cy="12700"/>
                        </a:xfrm>
                        <a:prstGeom prst="line">
                          <a:avLst/>
                        </a:prstGeom>
                        <a:noFill/>
                        <a:ln w="57150" cmpd="thinThick">
                          <a:solidFill>
                            <a:srgbClr val="000000"/>
                          </a:solidFill>
                          <a:round/>
                        </a:ln>
                      </wps:spPr>
                      <wps:bodyPr/>
                    </wps:wsp>
                  </a:graphicData>
                </a:graphic>
              </wp:anchor>
            </w:drawing>
          </mc:Choice>
          <mc:Fallback>
            <w:pict>
              <v:line id="_x0000_s1026" o:spid="_x0000_s1026" o:spt="20" style="position:absolute;left:0pt;flip:y;margin-left:-0.25pt;margin-top:1.25pt;height:1pt;width:424.6pt;z-index:251659264;mso-width-relative:page;mso-height-relative:page;" filled="f" stroked="t" coordsize="21600,21600" o:gfxdata="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AZlXTAAAABQEAAA8AAAAAAAAAAQAgAAAAIgAAAGRycy9kb3ducmV2LnhtbFBL&#10;AQIUABQAAAAIAIdO4kDGpT1/+wEAAMoDAAAOAAAAAAAAAAEAIAAAACIBAABkcnMvZTJvRG9jLnht&#10;bFBLBQYAAAAABgAGAFkBAACPBQAAAAA=&#10;">
                <v:fill on="f" focussize="0,0"/>
                <v:stroke weight="4.5pt" color="#000000" linestyle="thinThick" joinstyle="round"/>
                <v:imagedata o:title=""/>
                <o:lock v:ext="edit" aspectratio="f"/>
              </v:line>
            </w:pict>
          </mc:Fallback>
        </mc:AlternateContent>
      </w:r>
    </w:p>
    <w:p>
      <w:pPr>
        <w:widowControl/>
        <w:jc w:val="center"/>
        <w:rPr>
          <w:rFonts w:hint="eastAsia" w:ascii="黑体" w:hAnsi="黑体" w:eastAsia="黑体"/>
          <w:b/>
          <w:bCs/>
          <w:color w:val="333333"/>
          <w:sz w:val="32"/>
          <w:szCs w:val="32"/>
        </w:rPr>
      </w:pPr>
      <w:r>
        <w:rPr>
          <w:rFonts w:hint="eastAsia" w:ascii="黑体" w:hAnsi="黑体" w:eastAsia="黑体"/>
          <w:b/>
          <w:bCs/>
          <w:color w:val="333333"/>
          <w:sz w:val="32"/>
          <w:szCs w:val="32"/>
        </w:rPr>
        <w:t>目</w:t>
      </w:r>
      <w:r>
        <w:rPr>
          <w:rFonts w:ascii="黑体" w:hAnsi="黑体" w:eastAsia="黑体"/>
          <w:b/>
          <w:bCs/>
          <w:color w:val="333333"/>
          <w:sz w:val="32"/>
          <w:szCs w:val="32"/>
        </w:rPr>
        <w:t xml:space="preserve"> </w:t>
      </w:r>
      <w:r>
        <w:rPr>
          <w:rFonts w:hint="eastAsia" w:ascii="黑体" w:hAnsi="黑体" w:eastAsia="黑体"/>
          <w:b/>
          <w:bCs/>
          <w:color w:val="333333"/>
          <w:sz w:val="32"/>
          <w:szCs w:val="32"/>
        </w:rPr>
        <w:t>录</w:t>
      </w:r>
    </w:p>
    <w:sdt>
      <w:sdtPr>
        <w:rPr>
          <w:lang w:val="zh-CN"/>
        </w:rPr>
        <w:id w:val="1614483799"/>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5"/>
            <w:rPr>
              <w:rFonts w:hint="eastAsia"/>
            </w:rPr>
          </w:pPr>
          <w:r>
            <w:rPr>
              <w:rFonts w:hint="eastAsia" w:ascii="黑体" w:hAnsi="黑体" w:eastAsia="黑体" w:cs="黑体"/>
              <w:b w:val="0"/>
              <w:bCs w:val="0"/>
              <w:color w:val="auto"/>
              <w:kern w:val="2"/>
              <w:sz w:val="32"/>
              <w:szCs w:val="32"/>
              <w:lang w:val="zh-CN" w:eastAsia="zh-CN" w:bidi="ar-SA"/>
            </w:rPr>
            <w:t>习近平新时代中国特色社会主义思想学习</w:t>
          </w:r>
        </w:p>
        <w:p>
          <w:pPr>
            <w:pStyle w:val="6"/>
            <w:tabs>
              <w:tab w:val="right" w:leader="dot" w:pos="8306"/>
            </w:tabs>
            <w:ind w:left="0" w:leftChars="0" w:firstLine="640" w:firstLineChars="200"/>
            <w:rPr>
              <w:rFonts w:hint="eastAsia" w:ascii="楷体_GB2312" w:hAnsi="楷体_GB2312" w:eastAsia="楷体_GB2312" w:cs="楷体_GB2312"/>
              <w:bCs/>
              <w:sz w:val="32"/>
              <w:szCs w:val="32"/>
              <w:shd w:val="clear" w:color="auto" w:fill="FFFFFF"/>
              <w:lang w:val="zh-CN" w:eastAsia="zh-CN"/>
            </w:rPr>
          </w:pP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TOC \o "1-3" \h \z \u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_Toc20171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习近平总书记在江苏考察时发表的重要讲话精神</w:t>
          </w:r>
          <w:r>
            <w:rPr>
              <w:rFonts w:hint="eastAsia" w:ascii="楷体_GB2312" w:hAnsi="楷体_GB2312" w:eastAsia="楷体_GB2312" w:cs="楷体_GB2312"/>
              <w:bCs/>
              <w:sz w:val="32"/>
              <w:szCs w:val="32"/>
              <w:shd w:val="clear" w:color="auto" w:fill="FFFFFF"/>
              <w:lang w:val="zh-CN" w:eastAsia="zh-CN"/>
            </w:rPr>
            <w:tab/>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PAGEREF _Toc20171 \h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1</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end"/>
          </w:r>
        </w:p>
        <w:p>
          <w:pPr>
            <w:pStyle w:val="6"/>
            <w:tabs>
              <w:tab w:val="right" w:leader="dot" w:pos="8306"/>
            </w:tabs>
            <w:ind w:left="0" w:leftChars="0" w:firstLine="640" w:firstLineChars="200"/>
            <w:rPr>
              <w:rFonts w:hint="eastAsia" w:ascii="楷体_GB2312" w:hAnsi="楷体_GB2312" w:eastAsia="楷体_GB2312" w:cs="楷体_GB2312"/>
              <w:bCs/>
              <w:sz w:val="32"/>
              <w:szCs w:val="32"/>
              <w:shd w:val="clear" w:color="auto" w:fill="FFFFFF"/>
              <w:lang w:val="zh-CN" w:eastAsia="zh-CN"/>
            </w:rPr>
          </w:pP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_Toc30638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习近平总书记在中共中央政治局第六次集体学习时</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_Toc7947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发表的重要讲话精神</w:t>
          </w:r>
          <w:r>
            <w:rPr>
              <w:rFonts w:hint="eastAsia" w:ascii="楷体_GB2312" w:hAnsi="楷体_GB2312" w:eastAsia="楷体_GB2312" w:cs="楷体_GB2312"/>
              <w:bCs/>
              <w:sz w:val="32"/>
              <w:szCs w:val="32"/>
              <w:shd w:val="clear" w:color="auto" w:fill="FFFFFF"/>
              <w:lang w:val="zh-CN" w:eastAsia="zh-CN"/>
            </w:rPr>
            <w:tab/>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PAGEREF _Toc7947 \h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3</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260" w:lineRule="auto"/>
            <w:ind w:left="0" w:leftChars="0" w:firstLine="640" w:firstLineChars="200"/>
            <w:textAlignment w:val="auto"/>
            <w:rPr>
              <w:rFonts w:hint="eastAsia" w:ascii="楷体_GB2312" w:hAnsi="楷体_GB2312" w:eastAsia="楷体_GB2312" w:cs="楷体_GB2312"/>
              <w:bCs/>
              <w:sz w:val="32"/>
              <w:szCs w:val="32"/>
              <w:shd w:val="clear" w:color="auto" w:fill="FFFFFF"/>
              <w:lang w:val="zh-CN" w:eastAsia="zh-CN"/>
            </w:rPr>
          </w:pP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_Toc24595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习近平总书记对党的建设和组织工作作出的重要指示精神</w:t>
          </w:r>
          <w:r>
            <w:rPr>
              <w:rFonts w:hint="eastAsia" w:ascii="楷体_GB2312" w:hAnsi="楷体_GB2312" w:eastAsia="楷体_GB2312" w:cs="楷体_GB2312"/>
              <w:bCs/>
              <w:sz w:val="32"/>
              <w:szCs w:val="32"/>
              <w:shd w:val="clear" w:color="auto" w:fill="FFFFFF"/>
              <w:lang w:val="zh-CN" w:eastAsia="zh-CN"/>
            </w:rPr>
            <w:tab/>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PAGEREF _Toc24595 \h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6</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260" w:lineRule="auto"/>
            <w:ind w:left="0" w:leftChars="0" w:firstLine="640" w:firstLineChars="200"/>
            <w:textAlignment w:val="auto"/>
            <w:rPr>
              <w:rFonts w:hint="eastAsia" w:ascii="楷体_GB2312" w:hAnsi="楷体_GB2312" w:eastAsia="楷体_GB2312" w:cs="楷体_GB2312"/>
              <w:bCs/>
              <w:sz w:val="32"/>
              <w:szCs w:val="32"/>
              <w:shd w:val="clear" w:color="auto" w:fill="FFFFFF"/>
              <w:lang w:val="zh-CN" w:eastAsia="zh-CN"/>
            </w:rPr>
          </w:pP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_Toc24590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努力成长为对党和人民忠诚可靠、堪当时代重任的栋梁之才</w:t>
          </w:r>
          <w:r>
            <w:rPr>
              <w:rFonts w:hint="eastAsia" w:ascii="楷体_GB2312" w:hAnsi="楷体_GB2312" w:eastAsia="楷体_GB2312" w:cs="楷体_GB2312"/>
              <w:bCs/>
              <w:sz w:val="32"/>
              <w:szCs w:val="32"/>
              <w:shd w:val="clear" w:color="auto" w:fill="FFFFFF"/>
              <w:lang w:val="zh-CN" w:eastAsia="zh-CN"/>
            </w:rPr>
            <w:tab/>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PAGEREF _Toc24590 \h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7</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260" w:lineRule="auto"/>
            <w:ind w:left="0" w:leftChars="0" w:firstLine="640" w:firstLineChars="200"/>
            <w:textAlignment w:val="auto"/>
            <w:rPr>
              <w:rFonts w:hint="eastAsia" w:ascii="楷体_GB2312" w:hAnsi="楷体_GB2312" w:eastAsia="楷体_GB2312" w:cs="楷体_GB2312"/>
              <w:bCs/>
              <w:sz w:val="32"/>
              <w:szCs w:val="32"/>
              <w:shd w:val="clear" w:color="auto" w:fill="FFFFFF"/>
              <w:lang w:val="zh-CN" w:eastAsia="zh-CN"/>
            </w:rPr>
          </w:pP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_Toc7577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健全全面从严治党体系推动新时代党的建设新的伟大工程向纵深发展</w:t>
          </w:r>
          <w:r>
            <w:rPr>
              <w:rFonts w:hint="eastAsia" w:ascii="楷体_GB2312" w:hAnsi="楷体_GB2312" w:eastAsia="楷体_GB2312" w:cs="楷体_GB2312"/>
              <w:bCs/>
              <w:sz w:val="32"/>
              <w:szCs w:val="32"/>
              <w:shd w:val="clear" w:color="auto" w:fill="FFFFFF"/>
              <w:lang w:val="zh-CN" w:eastAsia="zh-CN"/>
            </w:rPr>
            <w:tab/>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PAGEREF _Toc7577 \h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18</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end"/>
          </w:r>
        </w:p>
        <w:p>
          <w:pPr>
            <w:pStyle w:val="15"/>
            <w:keepNext/>
            <w:keepLines/>
            <w:pageBreakBefore w:val="0"/>
            <w:widowControl/>
            <w:kinsoku/>
            <w:wordWrap/>
            <w:overflowPunct/>
            <w:topLinePunct w:val="0"/>
            <w:autoSpaceDE/>
            <w:autoSpaceDN/>
            <w:bidi w:val="0"/>
            <w:adjustRightInd/>
            <w:snapToGrid/>
            <w:spacing w:before="200" w:line="240" w:lineRule="auto"/>
            <w:textAlignment w:val="auto"/>
            <w:rPr>
              <w:rFonts w:hint="eastAsia"/>
            </w:rPr>
          </w:pPr>
          <w:r>
            <w:rPr>
              <w:rFonts w:hint="eastAsia" w:ascii="黑体" w:hAnsi="黑体" w:eastAsia="黑体" w:cs="黑体"/>
              <w:b w:val="0"/>
              <w:bCs w:val="0"/>
              <w:color w:val="auto"/>
              <w:kern w:val="2"/>
              <w:sz w:val="32"/>
              <w:szCs w:val="32"/>
              <w:lang w:val="en-US" w:eastAsia="zh-CN" w:bidi="ar-SA"/>
            </w:rPr>
            <w:t>上级会议精神</w:t>
          </w:r>
          <w:r>
            <w:rPr>
              <w:rFonts w:hint="eastAsia" w:ascii="黑体" w:hAnsi="黑体" w:eastAsia="黑体" w:cs="黑体"/>
              <w:b w:val="0"/>
              <w:bCs w:val="0"/>
              <w:color w:val="auto"/>
              <w:kern w:val="2"/>
              <w:sz w:val="32"/>
              <w:szCs w:val="32"/>
              <w:lang w:val="zh-CN" w:eastAsia="zh-CN" w:bidi="ar-SA"/>
            </w:rPr>
            <w:t>学习</w:t>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260" w:lineRule="auto"/>
            <w:ind w:left="0" w:leftChars="0" w:firstLine="640" w:firstLineChars="200"/>
            <w:textAlignment w:val="auto"/>
            <w:rPr>
              <w:rFonts w:hint="eastAsia" w:ascii="楷体_GB2312" w:hAnsi="楷体_GB2312" w:eastAsia="楷体_GB2312" w:cs="楷体_GB2312"/>
              <w:bCs/>
              <w:sz w:val="32"/>
              <w:szCs w:val="32"/>
              <w:shd w:val="clear" w:color="auto" w:fill="FFFFFF"/>
              <w:lang w:val="zh-CN" w:eastAsia="zh-CN"/>
            </w:rPr>
          </w:pP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_Toc22648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en-US" w:eastAsia="zh-CN"/>
            </w:rPr>
            <w:t>李希在二十届中央纪委委员学习贯彻习近平新时代中国特色社会主义思想和党的二十大精神研讨班上的讲话和刘金国总结讲话精神</w:t>
          </w:r>
          <w:r>
            <w:rPr>
              <w:rFonts w:hint="eastAsia" w:ascii="楷体_GB2312" w:hAnsi="楷体_GB2312" w:eastAsia="楷体_GB2312" w:cs="楷体_GB2312"/>
              <w:bCs/>
              <w:sz w:val="32"/>
              <w:szCs w:val="32"/>
              <w:shd w:val="clear" w:color="auto" w:fill="FFFFFF"/>
              <w:lang w:val="zh-CN" w:eastAsia="zh-CN"/>
            </w:rPr>
            <w:tab/>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PAGEREF _Toc22648 \h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22</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end"/>
          </w:r>
        </w:p>
        <w:p>
          <w:pPr>
            <w:pStyle w:val="15"/>
            <w:keepNext/>
            <w:keepLines/>
            <w:pageBreakBefore w:val="0"/>
            <w:widowControl/>
            <w:kinsoku/>
            <w:wordWrap/>
            <w:overflowPunct/>
            <w:topLinePunct w:val="0"/>
            <w:autoSpaceDE/>
            <w:autoSpaceDN/>
            <w:bidi w:val="0"/>
            <w:adjustRightInd/>
            <w:snapToGrid w:val="0"/>
            <w:spacing w:before="200" w:line="240" w:lineRule="auto"/>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警示案例通报</w:t>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260" w:lineRule="auto"/>
            <w:ind w:firstLine="640" w:firstLineChars="200"/>
            <w:textAlignment w:val="auto"/>
          </w:pP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_Toc2439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en-US" w:eastAsia="zh-CN"/>
            </w:rPr>
            <w:t>中央纪委国家监委公开通报青海省六名党员领导干部</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HYPERLINK \l _Toc23749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en-US" w:eastAsia="zh-CN"/>
            </w:rPr>
            <w:t>严重违反中央八项规定精神问题</w:t>
          </w:r>
          <w:r>
            <w:rPr>
              <w:rFonts w:hint="eastAsia" w:ascii="楷体_GB2312" w:hAnsi="楷体_GB2312" w:eastAsia="楷体_GB2312" w:cs="楷体_GB2312"/>
              <w:bCs/>
              <w:sz w:val="32"/>
              <w:szCs w:val="32"/>
              <w:shd w:val="clear" w:color="auto" w:fill="FFFFFF"/>
              <w:lang w:val="zh-CN" w:eastAsia="zh-CN"/>
            </w:rPr>
            <w:tab/>
          </w:r>
          <w:r>
            <w:rPr>
              <w:rFonts w:hint="eastAsia" w:ascii="楷体_GB2312" w:hAnsi="楷体_GB2312" w:eastAsia="楷体_GB2312" w:cs="楷体_GB2312"/>
              <w:bCs/>
              <w:sz w:val="32"/>
              <w:szCs w:val="32"/>
              <w:shd w:val="clear" w:color="auto" w:fill="FFFFFF"/>
              <w:lang w:val="zh-CN" w:eastAsia="zh-CN"/>
            </w:rPr>
            <w:fldChar w:fldCharType="begin"/>
          </w:r>
          <w:r>
            <w:rPr>
              <w:rFonts w:hint="eastAsia" w:ascii="楷体_GB2312" w:hAnsi="楷体_GB2312" w:eastAsia="楷体_GB2312" w:cs="楷体_GB2312"/>
              <w:bCs/>
              <w:sz w:val="32"/>
              <w:szCs w:val="32"/>
              <w:shd w:val="clear" w:color="auto" w:fill="FFFFFF"/>
              <w:lang w:val="zh-CN" w:eastAsia="zh-CN"/>
            </w:rPr>
            <w:instrText xml:space="preserve"> PAGEREF _Toc23749 \h </w:instrText>
          </w:r>
          <w:r>
            <w:rPr>
              <w:rFonts w:hint="eastAsia" w:ascii="楷体_GB2312" w:hAnsi="楷体_GB2312" w:eastAsia="楷体_GB2312" w:cs="楷体_GB2312"/>
              <w:bCs/>
              <w:sz w:val="32"/>
              <w:szCs w:val="32"/>
              <w:shd w:val="clear" w:color="auto" w:fill="FFFFFF"/>
              <w:lang w:val="zh-CN" w:eastAsia="zh-CN"/>
            </w:rPr>
            <w:fldChar w:fldCharType="separate"/>
          </w:r>
          <w:r>
            <w:rPr>
              <w:rFonts w:hint="eastAsia" w:ascii="楷体_GB2312" w:hAnsi="楷体_GB2312" w:eastAsia="楷体_GB2312" w:cs="楷体_GB2312"/>
              <w:bCs/>
              <w:sz w:val="32"/>
              <w:szCs w:val="32"/>
              <w:shd w:val="clear" w:color="auto" w:fill="FFFFFF"/>
              <w:lang w:val="zh-CN" w:eastAsia="zh-CN"/>
            </w:rPr>
            <w:t>24</w:t>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end"/>
          </w:r>
          <w:r>
            <w:rPr>
              <w:rFonts w:hint="eastAsia" w:ascii="楷体_GB2312" w:hAnsi="楷体_GB2312" w:eastAsia="楷体_GB2312" w:cs="楷体_GB2312"/>
              <w:bCs/>
              <w:sz w:val="32"/>
              <w:szCs w:val="32"/>
              <w:shd w:val="clear" w:color="auto" w:fill="FFFFFF"/>
              <w:lang w:val="zh-CN" w:eastAsia="zh-CN"/>
            </w:rPr>
            <w:fldChar w:fldCharType="end"/>
          </w:r>
        </w:p>
      </w:sdtContent>
    </w:sdt>
    <w:p>
      <w:pPr>
        <w:widowControl/>
        <w:jc w:val="left"/>
        <w:rPr>
          <w:rFonts w:hint="eastAsia" w:ascii="黑体" w:hAnsi="黑体" w:eastAsia="黑体"/>
          <w:b/>
          <w:bCs/>
          <w:color w:val="333333"/>
          <w:sz w:val="32"/>
          <w:szCs w:val="32"/>
        </w:rPr>
      </w:pPr>
    </w:p>
    <w:p>
      <w:pPr>
        <w:pStyle w:val="2"/>
        <w:rPr>
          <w:rFonts w:hint="eastAsia" w:ascii="黑体" w:hAnsi="黑体" w:eastAsia="黑体"/>
          <w:b/>
          <w:bCs/>
          <w:color w:val="333333"/>
          <w:sz w:val="32"/>
          <w:szCs w:val="32"/>
        </w:rPr>
      </w:pPr>
    </w:p>
    <w:p>
      <w:pPr>
        <w:pStyle w:val="2"/>
        <w:rPr>
          <w:rFonts w:hint="eastAsia" w:ascii="黑体" w:hAnsi="黑体" w:eastAsia="黑体"/>
          <w:b/>
          <w:bCs/>
          <w:color w:val="333333"/>
          <w:sz w:val="32"/>
          <w:szCs w:val="32"/>
        </w:rPr>
      </w:pPr>
    </w:p>
    <w:p>
      <w:pPr>
        <w:pStyle w:val="2"/>
        <w:rPr>
          <w:rFonts w:hint="eastAsia" w:ascii="黑体" w:hAnsi="黑体" w:eastAsia="黑体"/>
          <w:b/>
          <w:bCs/>
          <w:color w:val="333333"/>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0" w:name="_Toc20171"/>
      <w:r>
        <w:rPr>
          <w:rFonts w:hint="eastAsia" w:ascii="黑体" w:hAnsi="黑体" w:eastAsia="黑体" w:cs="黑体"/>
          <w:b/>
          <w:bCs/>
          <w:color w:val="000000"/>
          <w:sz w:val="28"/>
          <w:szCs w:val="28"/>
          <w:shd w:val="clear" w:color="auto" w:fill="FFFFFF"/>
          <w:lang w:val="zh-CN" w:eastAsia="zh-CN"/>
        </w:rPr>
        <w:t>习近平总书记在江苏考察时发表的重要讲话精神</w:t>
      </w:r>
      <w:bookmarkEnd w:id="0"/>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中共中央总书记、国家主席、中央军委主席习近平近日在江苏考察时强调，江苏拥有产业基础坚实、科教资源丰富、营商环境优良、市场规模巨大等优势，有能力也有责任在推进中国式现代化中走在前、做示范。要完整准确全面贯彻新发展理念，继续在改革创新、推动高质量发展上争当表率，在服务全国构建新发展格局上争做示范，在率先实现社会主义现代化上走在前列，奋力推进中国式现代化江苏新实践，谱写“强富美高”新江苏现代化建设新篇章。</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指出，中国式现代化关键在科技现代化。江苏要在科技创新上率先取得新突破，打造全国重要的产业科技创新高地，使高质量发展更多依靠创新驱动的内涵型增长。要强化企业科技创新主体地位，促进创新要素向企业集聚，不断提高科技成果转化和产业化水平。要深化科技体制改革和人才发展体制机制改革，形成支持全面创新的基础制度，多元化加大科技投入，加强知识产权法治保障，充分激发各类人才创新活力。</w:t>
      </w:r>
      <w:bookmarkStart w:id="10" w:name="_GoBack"/>
      <w:bookmarkEnd w:id="10"/>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强调，要把坚守实体经济、构建现代化产业体系作为强省之要，巩固传统产业领先地位，加快打造具有国际竞争力的战略性新兴产业集群，推动数字经济与先进制造业、现代服务业深度融合，全面提升产业基础高级化和产业链现代化水平，加快构建以先进制造业为骨干的现代化产业体系。要畅通国内国际双循环，积极打通堵点、接通断点，不断创新吸引外资、扩大开放的新方式新举措，建设具有世界聚合力的双向开放枢纽，推动外贸创新发展，不断巩固和拓展国际市场。</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指出，建设中华民族现代文明，是推进中国式现代化的必然要求，是社会主义精神文明建设的重要内容。江苏要加强优秀传统文化的保护传承和创新发展，积极参与建设长江和大运河两大国家文化公园。要大力发展现代科技、教育事业，全面提升人民群众的科学文化素质。要繁荣发展文化事业和文化产业，持续推进城乡公共文化服务标准化、均等化，扎实开展城乡精神文明创建，加强公民道德建设，推进书香社会建设，提高社会现代文明程度。</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强调，江苏必须在保障和改善民生、推进社会治理现代化上走在前列。要加快健全社会保障体系，健全就业促进机制和就业公共服务体系，做好重点群体就业工作。要坚持和发展新时代“枫桥经验”、“浦江经验”，完善社会治理体系，健全城乡基层治理体系和乡村治理协同推进机制，推进社会治理数字化。要推进应急管理体系和能力现代化，深入开展安全生产专项整治，坚决防范重特大安全事故发生。</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指出，全国即将进入“七下八上”防汛关键期，江河湖库将面临主汛期洪涝灾害的严重威胁。同时，一些地方旱情严重，森林火灾风险加大。各地区各部门要立足于防大汛、抗大旱、救大灾，坚持人民至上、生命至上，守土有责、守土负责、守土尽责，切实把保障人民生命财产安全放到第一位，强化灾害隐患巡查排险，提前做好各种应急准备，努力将各类损失降到最低。交通运输部门要加强重要基础设施安全防护，能源和电力部门尤其是央企要全力做好能源电力保供工作，确保经济社会运转不受大的影响。</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强调，主题教育开展以来，各地区各部门各单位全面抓深抓实各项重点措施，取得较好效果。各级党组织要教育引导党员、干部落实“重实践”要求，坚持学思用贯通、知信行统一，匡正干的导向，增强干的动力，形成干的合力，在以学促干上取得实实在在的成效。一是树牢造福人民的政绩观，坚持以人民为中心的发展思想，坚持高质量发展，不搞贪大求洋、盲目蛮干、哗众取宠；坚持出实招求实效，不搞华而不实、投机取巧、数据造假；坚持打基础利长远，不搞急功近利、竭泽而渔、劳民伤财。二是鼓足干事创业的精气神，恪尽职守、担当作为，迎难而上、敢于斗争，严肃整治拈轻怕重、躺平甩锅、敷衍塞责、得过且过等消极现象，完善担当作为激励和保护机制。三是形成狠抓落实的好局面，不折不扣贯彻落实党中央决策部署，积极主动抓落实，聚合众力抓落实，以钉钉子精神抓落实，聚焦实际问题抓落实，在抓落实上取得新实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jc w:val="right"/>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zh-CN" w:eastAsia="zh-CN"/>
        </w:rPr>
      </w:pPr>
      <w:bookmarkStart w:id="1" w:name="_Toc30638"/>
      <w:r>
        <w:rPr>
          <w:rFonts w:hint="eastAsia" w:ascii="黑体" w:hAnsi="黑体" w:eastAsia="黑体" w:cs="黑体"/>
          <w:b/>
          <w:bCs/>
          <w:color w:val="000000"/>
          <w:sz w:val="28"/>
          <w:szCs w:val="28"/>
          <w:shd w:val="clear" w:color="auto" w:fill="FFFFFF"/>
          <w:lang w:val="zh-CN" w:eastAsia="zh-CN"/>
        </w:rPr>
        <w:t>习近平总书记在中共中央政治局第六次集体学习时</w:t>
      </w:r>
      <w:bookmarkEnd w:id="1"/>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2" w:name="_Toc7947"/>
      <w:r>
        <w:rPr>
          <w:rFonts w:hint="eastAsia" w:ascii="黑体" w:hAnsi="黑体" w:eastAsia="黑体" w:cs="黑体"/>
          <w:b/>
          <w:bCs/>
          <w:color w:val="000000"/>
          <w:sz w:val="28"/>
          <w:szCs w:val="28"/>
          <w:shd w:val="clear" w:color="auto" w:fill="FFFFFF"/>
          <w:lang w:val="zh-CN" w:eastAsia="zh-CN"/>
        </w:rPr>
        <w:t>发表的重要讲话精神</w:t>
      </w:r>
      <w:bookmarkEnd w:id="2"/>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中共中央政治局6月30日下午就开辟马克思主义中国化时代化新境界进行第六次集体学习。中共中央总书记习近平在主持学习时强调，开辟马克思主义中国化时代化新境界的重大任务，是当代中国共产党人的庄严历史责任。党的二十大报告在总结历史经验基础上，提出并阐述了“两个结合”、“六个必须坚持”等推进理论创新的科学方法，为继续推进党的理论创新提供了根本遵循，我们要坚持好、运用好。</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中央党校（国家行政学院）副校（院）长李文堂就这个问题进行讲解，提出工作建议。中央政治局的同志认真听取了讲解，并进行了讨论。</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习近平在听取讲解和讨论后发表了重要讲话。他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取得了毛泽东思想、邓小平理论、“三个代表”重要思想、科学发展观、新时代中国特色社会主义思想等重大理论成果，始终坚持解放思想、实事求是、与时俱进、求真务实，使马克思主义在中国焕发出强大生命力，使党掌握了强大的真理力量。中国共产党为什么能，中国特色社会主义为什么好，归根到底是马克思主义行，是中国化时代化的马克思主义行。这是历史的结论。我们要不断深化对党的理论创新的规律性认识，在新时代新征程上取得更为丰硕的理论创新成果。</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习近平强调，马克思主义中国化时代化这个重大命题本身就决定，我们决不能抛弃马克思主义这个魂脉，决不能抛弃中华优秀传统文化这个根脉。坚守好这个魂和根，是理论创新的基础和前提。理论创新必须讲新话，但不能丢了老祖宗，数典忘祖就等于割断了魂脉和根脉，最终会犯失去魂脉和根脉的颠覆性错误。我们必须坚持马克思主义这个立党立国、兴党兴国之本不动摇，坚持植根本国、本民族历史文化沃土发展马克思主义不停步，坚定历史自信、文化自信，坚持古为今用、推陈出新，以马克思主义为指导对中华五千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我们要拓宽理论视野，以海纳百川的开放胸襟学习和借鉴人类社会一切优秀文明成果，在“人类知识的总和”中汲取优秀思想文化资源来创新和发展党的理论，形成兼容并蓄、博采众长的理论大格局大气象。</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习近平指出，要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我们推进理论创新是实践基础上的理论创新，而不是坐在象牙塔内的空想，必须坚持在实践中发现真理、发展真理，用实践来实现真理、检验真理。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要牢固树立大历史观，以更宽广的视野、更长远的眼光把握世界历史的发展脉络和正确走向，认清我国社会发展、人类社会发展的大逻辑大趋势，把握中国式现代化的历史沿革和实践要求，在新一轮科技变革、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21世纪马克思主义展现出更为强大、更有说服力的真理力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习近平强调，推进理论的体系化、学理化，是理论创新的内在要求和重要途径。马克思主义之所以影响深远，在于其以深刻的学理揭示人类社会发展的真理性、以完备的体系论证其理论的科学性。新时代中国特色社会主义思想的发展是一个不断丰富拓展并不断体系化、学理化的过程。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习近平指出，要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马克思主义中国化时代化成果，都是党和人民实践经验和集体智慧的结晶。无论是毛泽东思想、中国特色社会主义理论体系，还是新时代中国特色社会主义思想，无不源自于人民的智慧、人民的探索、人民的创造。继续推进党的理论创新必须走好群众路线，决不能闭门造车、坐而论道、流于空想。要尊重人民首创精神，注重从人民的创造性实践中总结新鲜经验，上升为理性认识，提炼出新的理论成果，着力让党的创新理论深入亿万人民心中，成为接地气、聚民智、顺民意、得民心的理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rPr>
          <w:rFonts w:ascii="Arial" w:hAnsi="Arial" w:cs="Arial"/>
          <w:i w:val="0"/>
          <w:iCs w:val="0"/>
          <w:caps w:val="0"/>
          <w:color w:val="222222"/>
          <w:spacing w:val="0"/>
          <w:sz w:val="27"/>
          <w:szCs w:val="27"/>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rPr>
          <w:rFonts w:ascii="Arial" w:hAnsi="Arial" w:cs="Arial"/>
          <w:i w:val="0"/>
          <w:iCs w:val="0"/>
          <w:caps w:val="0"/>
          <w:color w:val="222222"/>
          <w:spacing w:val="0"/>
          <w:sz w:val="27"/>
          <w:szCs w:val="27"/>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rPr>
          <w:rFonts w:ascii="Arial" w:hAnsi="Arial" w:cs="Arial"/>
          <w:i w:val="0"/>
          <w:iCs w:val="0"/>
          <w:caps w:val="0"/>
          <w:color w:val="222222"/>
          <w:spacing w:val="0"/>
          <w:sz w:val="27"/>
          <w:szCs w:val="27"/>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rPr>
          <w:rFonts w:ascii="Arial" w:hAnsi="Arial" w:cs="Arial"/>
          <w:i w:val="0"/>
          <w:iCs w:val="0"/>
          <w:caps w:val="0"/>
          <w:color w:val="222222"/>
          <w:spacing w:val="0"/>
          <w:sz w:val="27"/>
          <w:szCs w:val="27"/>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rPr>
          <w:rFonts w:ascii="Arial" w:hAnsi="Arial" w:cs="Arial"/>
          <w:i w:val="0"/>
          <w:iCs w:val="0"/>
          <w:caps w:val="0"/>
          <w:color w:val="222222"/>
          <w:spacing w:val="0"/>
          <w:sz w:val="27"/>
          <w:szCs w:val="27"/>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jc w:val="center"/>
        <w:outlineLvl w:val="0"/>
        <w:rPr>
          <w:rFonts w:hint="eastAsia" w:ascii="黑体" w:hAnsi="黑体" w:eastAsia="黑体" w:cs="黑体"/>
          <w:b/>
          <w:bCs/>
          <w:color w:val="000000"/>
          <w:sz w:val="28"/>
          <w:szCs w:val="28"/>
          <w:shd w:val="clear" w:color="auto" w:fill="FFFFFF"/>
          <w:lang w:val="zh-CN" w:eastAsia="zh-CN"/>
        </w:rPr>
      </w:pPr>
      <w:bookmarkStart w:id="3" w:name="_Toc24595"/>
      <w:r>
        <w:rPr>
          <w:rFonts w:hint="eastAsia" w:ascii="黑体" w:hAnsi="黑体" w:eastAsia="黑体" w:cs="黑体"/>
          <w:b/>
          <w:bCs/>
          <w:color w:val="000000"/>
          <w:sz w:val="28"/>
          <w:szCs w:val="28"/>
          <w:shd w:val="clear" w:color="auto" w:fill="FFFFFF"/>
          <w:lang w:val="zh-CN" w:eastAsia="zh-CN"/>
        </w:rPr>
        <w:t>习近平总书记对党的建设和组织工作作出的重要指示精神</w:t>
      </w:r>
      <w:bookmarkEnd w:id="3"/>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中共中央总书记、国家主席、中央军委主席习近平近日对党的建设和组织工作作出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作出了积极贡献。</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兴党强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设，不断提高组织工作质量，为更好地以党的伟大自我革命引领伟大社会革命，推进强国建设、民族复兴伟业提供坚强组织保证。</w:t>
      </w:r>
    </w:p>
    <w:p>
      <w:pPr>
        <w:pStyle w:val="18"/>
        <w:keepNext w:val="0"/>
        <w:keepLines w:val="0"/>
        <w:pageBreakBefore w:val="0"/>
        <w:widowControl w:val="0"/>
        <w:kinsoku/>
        <w:wordWrap/>
        <w:overflowPunct/>
        <w:topLinePunct w:val="0"/>
        <w:autoSpaceDE/>
        <w:autoSpaceDN/>
        <w:bidi w:val="0"/>
        <w:adjustRightInd/>
        <w:snapToGrid w:val="0"/>
        <w:spacing w:before="0" w:after="0" w:line="520" w:lineRule="exact"/>
        <w:textAlignment w:val="auto"/>
        <w:rPr>
          <w:rFonts w:hint="eastAsia"/>
          <w:lang w:val="en-US" w:eastAsia="zh-CN"/>
        </w:rPr>
      </w:pPr>
    </w:p>
    <w:p>
      <w:pPr>
        <w:pStyle w:val="6"/>
        <w:tabs>
          <w:tab w:val="right" w:leader="dot" w:pos="8306"/>
        </w:tabs>
        <w:jc w:val="center"/>
        <w:rPr>
          <w:rFonts w:hint="eastAsia" w:ascii="仿宋_GB2312" w:eastAsia="仿宋_GB2312"/>
          <w:color w:val="333333"/>
          <w:sz w:val="28"/>
          <w:szCs w:val="28"/>
          <w:lang w:val="zh-CN" w:eastAsia="zh-CN"/>
        </w:rPr>
      </w:pPr>
      <w:r>
        <w:rPr>
          <w:rFonts w:ascii="仿宋_GB2312" w:eastAsia="仿宋_GB2312"/>
          <w:color w:val="333333"/>
          <w:sz w:val="28"/>
          <w:szCs w:val="28"/>
        </w:rPr>
        <w:br w:type="page"/>
      </w:r>
      <w:r>
        <w:rPr>
          <w:rFonts w:hint="eastAsia" w:ascii="黑体" w:hAnsi="黑体" w:eastAsia="黑体" w:cs="黑体"/>
          <w:color w:val="333333"/>
          <w:sz w:val="32"/>
          <w:szCs w:val="32"/>
          <w:lang w:eastAsia="zh-CN"/>
        </w:rPr>
        <w:t>《</w:t>
      </w:r>
      <w:r>
        <w:rPr>
          <w:rFonts w:hint="eastAsia" w:ascii="黑体" w:hAnsi="黑体" w:eastAsia="黑体" w:cs="黑体"/>
          <w:color w:val="333333"/>
          <w:sz w:val="32"/>
          <w:szCs w:val="32"/>
          <w:lang w:val="en-US" w:eastAsia="zh-CN"/>
        </w:rPr>
        <w:t>求是》杂志发表的</w:t>
      </w:r>
      <w:r>
        <w:rPr>
          <w:rFonts w:hint="eastAsia" w:ascii="黑体" w:hAnsi="黑体" w:eastAsia="黑体" w:cs="黑体"/>
          <w:color w:val="333333"/>
          <w:sz w:val="32"/>
          <w:szCs w:val="32"/>
          <w:lang w:val="zh-CN" w:eastAsia="zh-CN"/>
        </w:rPr>
        <w:t>习近平总书记重要文章</w:t>
      </w:r>
    </w:p>
    <w:p>
      <w:pPr>
        <w:pStyle w:val="6"/>
        <w:tabs>
          <w:tab w:val="right" w:leader="dot" w:pos="8306"/>
        </w:tabs>
        <w:jc w:val="center"/>
        <w:outlineLvl w:val="0"/>
        <w:rPr>
          <w:rFonts w:hint="eastAsia" w:ascii="黑体" w:hAnsi="黑体" w:eastAsia="黑体" w:cs="黑体"/>
          <w:b/>
          <w:bCs/>
          <w:color w:val="000000"/>
          <w:kern w:val="0"/>
          <w:sz w:val="28"/>
          <w:szCs w:val="28"/>
          <w:shd w:val="clear" w:color="auto" w:fill="FFFFFF"/>
          <w:lang w:val="zh-CN" w:eastAsia="zh-CN" w:bidi="ar-SA"/>
        </w:rPr>
      </w:pPr>
      <w:bookmarkStart w:id="4" w:name="_Toc24590"/>
      <w:r>
        <w:rPr>
          <w:rFonts w:hint="eastAsia" w:ascii="黑体" w:hAnsi="黑体" w:eastAsia="黑体" w:cs="黑体"/>
          <w:b/>
          <w:bCs/>
          <w:color w:val="000000"/>
          <w:kern w:val="0"/>
          <w:sz w:val="28"/>
          <w:szCs w:val="28"/>
          <w:shd w:val="clear" w:color="auto" w:fill="FFFFFF"/>
          <w:lang w:val="zh-CN" w:eastAsia="zh-CN" w:bidi="ar-SA"/>
        </w:rPr>
        <w:t>努力成长为对党和人民忠诚可靠、堪当时代重任的栋梁之才</w:t>
      </w:r>
      <w:bookmarkEnd w:id="4"/>
    </w:p>
    <w:p>
      <w:pPr>
        <w:pStyle w:val="6"/>
        <w:tabs>
          <w:tab w:val="right" w:leader="dot" w:pos="8306"/>
        </w:tabs>
        <w:jc w:val="center"/>
        <w:rPr>
          <w:rFonts w:hint="eastAsia" w:ascii="仿宋_GB2312" w:hAnsi="宋体" w:eastAsia="仿宋_GB2312" w:cs="宋体"/>
          <w:color w:val="333333"/>
          <w:kern w:val="0"/>
          <w:sz w:val="28"/>
          <w:szCs w:val="28"/>
        </w:rPr>
      </w:pPr>
      <w:r>
        <w:rPr>
          <w:rFonts w:hint="default" w:ascii="Times New Roman" w:hAnsi="Times New Roman" w:eastAsia="仿宋_GB2312" w:cs="Times New Roman"/>
          <w:b w:val="0"/>
          <w:bCs w:val="0"/>
          <w:color w:val="000000"/>
          <w:kern w:val="0"/>
          <w:sz w:val="28"/>
          <w:szCs w:val="28"/>
          <w:shd w:val="clear" w:color="auto" w:fill="FFFFFF"/>
          <w:lang w:val="zh-CN" w:eastAsia="zh-CN" w:bidi="ar-SA"/>
        </w:rPr>
        <w:t>2023年7月1日《求是》杂志</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从2019年3月以来，包括这期班在内，我们举办了6期中青班。每次开班式，我都来讲一讲。我之所以重视这件事，是因为年轻干部健康成长关系党和人民事业后继有人。我每次讲话有所侧重，但要求是一致的，就是希望年轻干部成长为对党和人民忠诚可靠、堪当时代重任的栋梁之才。下面，我强调几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第一，筑牢理想信念根基。理想信念是立党兴党之基，也是党员干部安身立命之本。大量事实表明，一个政党丧失了理想信念，就会失去精神纽带，成为乌合之众，遇到风浪就作鸟兽散了；一名党员干部丢掉了理想信念，就会丢掉政治灵魂，遇到考验就败下阵来。年轻干部接好班，最重要的是要像邓小平同志说的，接好“坚持革命斗争方向的英勇精神的班”，也就是接好坚持马克思主义信仰、为共产主义远大理想和中国特色社会主义共同理想而奋斗的班。如果我们培养出来的人都不信奉马克思主义、共产主义了，不举中国特色社会主义这面旗了，就会发生东欧剧变、苏共垮台、苏联解体那种“故国不堪回首月明中”的悲剧！</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总的看，经过党的十八大以来的持续教育，特别是从新时代党和国家事业取得历史性成就、发生历史性变革的事实中，从“东升西降”、“中治西乱”更加鲜明的对比中，党员干部强化了理想信念。同时，我们也要看到，新形势下，党员干部坚定理想信念面对的考验不是少了，而是更多了。有这样几种情形需要引起重视。一种是，有的人从来就没有真正树立共产党人理想信念，世界观、人生观、价值观本就不正，进入党的队伍动机不纯。另一种是，在理想信念上半信半疑、摇摆不定。顺风顺水时心气颇高、信心很足，一遇到挫折困难则意志消沉、悲观失望，甚至放纵自己、变质堕落。还有一种，就是对理想信念有基本认知，对党有朴素感情，但没有达到虔诚而执着、至信而深厚的境界，需要加强理论学习，特别是需要在长期实践锻炼和考验中不断坚定。分析一些党员干部理想信念缺失或动摇的原因，无非是不真信。有的人总认为马克思主义太旧了、共产主义太远了、社会主义太长了，权力才是硬的、票子才是实的、享受才是真的。对这些错误言行，必须坚决厘清和反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共产党人对理想的追求就是对真理的追求。李大钊说：“人生最高之理想，在求达于真理。”正是因为坚信马克思主义“乃是宇宙的真理”，坚信“试看将来的环球，必是赤旗的世界”，一代又一代共产党人甘愿舍生忘死、前赴后继。1941年，时任鄂西特委书记何功伟被捕入狱。面对敌人一次次严刑拷打、一次次劝降利诱，他毫不畏惧、不为所动，高唱《国际歌》英勇就义，年仅26岁。何功伟在给父亲的信中写道，儿献身真理，早具决心，除慷慨就死外，绝无他途可循，为天地存正气，为个人全人格，成仁取义，此正其时。</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理想就是远大志向。马克思在《青年在选择职业时的考虑》一文中指出：“历史承认那些为共同目标劳动因而自己变得高尚的人是伟大人物，经验赞美那些为大多数人带来幸福的人是最幸福的人。”党员干部只有胸怀天下、志存高远，不忘初心使命，把人生理想融入党和人民事业之中，把为人民幸福而奋斗作为自己最大的幸福，才能拥有高尚的、充实的人生。</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实现共产主义理想是一个漫长过程，但不能因此认为那就是虚无缥缈的海市蜃楼，就不去为之奋斗。只要每个共产党人都从自己做起，从眼前的事情做起，一步一个脚印奋斗，一代又一代人接力，“英特纳雄耐尔”就一定会实现。去年“七一”建党一百周年之际，党中央隆重表彰了29名“七一勋章”获得者，他们身上有一个共同品质，就是把坚定理想信念体现在本职岗位上、落实在具体行动中。治沙造林的模范石光银，带领群众同荒沙碱滩不屈斗争40多年，在毛乌素沙漠南缘筑起了一条长达100多里的“绿色长城”。人民教师张桂梅，拖着病体在云南华坪县创办了全国第一所全免费女子高中，帮助1800多名贫困山区女孩圆梦大学。他们为我们树起了榜样。</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坚定理想信念，必先知之而后信之，信之而后行之。大家一定要明白，理想信念不是拿来喊空头口号的，只有见诸行动才有说服力。大家还要牢记，坚定理想信念不是一阵子而是一辈子的事，要常修常炼、常悟常进，无论顺境逆境都坚贞不渝，经得起大浪淘沙的考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第二，守住拒腐防变防线。这个问题，我是反复讲、经常讲。这是因为从现实情况看，确有响鼓重槌的必要。</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腐败是最容易导致政权颠覆的严重问题。党的十八大以来，我们党站在跳出历史周期率的高度坚定推进自我革命，持续正风肃纪反腐，有效净化了党内政治生态。党中央向全党全社会表明了反腐败的坚强决心，展示了零容忍的坚定意志。在这种情况下，还想搞歪门邪道、走旁门左道，那就是飞蛾扑火，只有请君入瓮了！我在十九届中央纪委六次全会上强调，年轻干部必须牢记清廉是福、贪欲是祸的道理，经常对照党的理论和路线方针政策、对照党章党规党纪、对照初心使命，看清一些事情该不该做、能不能干，守住拒腐防变的防线。希望大家谨记在心，时刻自重自省，严守纪法规矩。</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守住拒腐防变防线，最紧要的是守住内心。古人讲：“心不可乱，则利至而必知，害至而必察。”《元史》中记载了理学家许衡的一个故事：某个炎炎夏日，许衡外出，看见行人纷纷到路边的一棵梨树下摘梨解渴，他却不去摘。有人问他，如今兵荒马乱的，这棵梨树已经没有主人了，你为什么不去摘梨吃呢？许衡回答说：“梨虽无主，我心有主。”对党员干部来说，只有正心明道、怀德自重，才能在任何时候任何情况下都不放纵、不越轨、不逾矩。反观那些违法乱纪的干部，缺的就是这种修为和定力，无一不是从心里破防开始走向堕落的。有的讲求攀比，看到一些老板挥金如土、花天酒地，就心态失衡。有的贪图享乐，感叹人生苦短，不如及时行乐。有的投桃报李，把商品交换那一套搬到履职用权中来，以为“替人办事，拿人钱财”是理所当然的。有的自我膨胀，一朝身居要职就飘飘然，在阿谀奉承中得意忘形，在温水煮青蛙中放松警惕。有的心存侥幸，认为被抓的都是“倒霉蛋”，只要自己手段高明点、手法隐蔽些就能瞒天过海。</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古人说：“天下之难持者莫如心，天下之易染者莫如欲。”年轻干部一定要勤掸“思想尘”、多思“贪欲害”、常破“心中贼”，以内无妄思保证外无妄动。我看到一份材料，徐州市有一名受查处的女干部在忏悔书中给自己算了“七笔账”，包括“政治账，自毁前程永难忘”，“经济账，倾家荡产悔难当”，“名誉账，身败名裂苦酒尝”，“家庭账，夫离女散梦断肠”，“亲情账，众叛亲离两茫茫”，“自由账，身陷牢笼盼阳光”，“健康账，身心憔悴恨夜长”，发人深省！</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守住拒腐防变防线，要从小事小节上守起。小洞不补，大洞吃苦。一个人蜕化变质往往是从吃喝玩乐起步的。为什么党中央要从八项规定入手抓党风廉政建设？就是因为“四风”和腐败问题互为表里，是腐败滋长的温床。但是，尽管党中央三令五申，仍有些人置若罔闻、顶风违纪。八项规定是党中央立下的铁规矩，决不能不当回事。有的人认为，吃吃饭、喝喝酒是人情世故，觉得抹不开面子。有什么抹不开面子的？是遵规守纪重要，还是人情往来重要？这个问题都想不清楚，还能干什么事！我说了，对执行中央八项规定，要越往后执纪越严。对新选拔的年轻干部，凡是违反了要一律从严查处，出现此类问题要一票否决，典型的还要予以组织处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现在社会十分复杂，利益关系盘根错节，诱惑考验形形色色，干部要守住守牢拒腐防变防线，不是设一道、两道关口就够了，而是要层层设防、处处设防。一是要守住政治关。在党的纪律规矩中，政治纪律和政治规矩是最根本、最重要的。要时刻绷紧旗帜鲜明讲政治这根弦，在大是大非面前、在政治原则问题上做到头脑特别清醒、立场特别坚定，决不当两面派、做两面人，决不拿党的原则做交易，决不搞“七个有之”那一套。二是要守住权力关。要懂得权力是把“双刃剑”，始终保持对权力的敬畏感，坚持公正用权、依法用权、为民用权、廉洁用权，不能把公权力变成谋取个人或利益集团、“小圈子”私利的工具，不能成为任何利益集团、权势团体、特权阶层的代言人、代理人。三是要守住交往关。干部不是生活在真空中，必要的人际交往是不可避免的，但交往必须有原则、有规矩，给自己装上“防火墙”、“过滤网”，不断净化社交圈、生活圈、朋友圈。四是要守住生活关。培养健康情趣，崇尚简朴生活，有一种“不义而富且贵，于我如浮云”的定力，保持共产党人本色。五是要守住亲情关。从查处的案件看，不少存在“全家腐”的问题，有的是自己不正，带坏了亲属子女；有的是经不住“枕边风”、“膝下雨”，被亲属子女拖下水。“积善之家必有余庆，积不善之家必有余殃。”党员干部要严格家教家风，既要自己以身作则，又要对亲属子女看得紧一点、管得勤一点，坚决防止他们打着自己的旗号搞特权、谋私利，坚决防止他们被“围猎”、被利用。</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拒腐防变，既要靠年轻干部严格自律，还要靠组织上严格教育管理，越是重点选拔的干部越要重点管理，越是有培养潜力的干部越要严格要求，决不能一选了之。</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第三，树立和践行正确政绩观。当干部就要干事，就要创造业绩，否则是立不住的。创造业绩，必须解决好为谁创造业绩、创造什么样的业绩、怎样创造业绩的问题，也就是要解决好政绩观问题。</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说到底，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创造业绩的目的是为人民谋利益，真正把心思和精力放在为党和人民干事创业上。</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实现第二个百年奋斗目标，我们要坚持党的基本路线，坚持以经济建设为中心，但在新形势下发展不能穿新鞋走老路，必须完整、准确、全面贯彻新发展理念，加快构建新发展格局，推动高质量发展。大多数干部能够积极适应新的发展要求，但也有一些干部跟不上。有的以为发展就是上项目、搞投资、扩规模，甚至依然把“两高”项目作为促进经济增长的重要手段；有的过度举债搞建设，盲目扩张铺摊子；有的方式方法简单粗暴，“一刀切”、运动式搞“碳冲锋”，大面积“拉闸限电”，严重影响企业生产和群众生活，等等。新发展理念是一个整体，一定要在完整把握、准确理解、全面落实上下功夫。</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党员干部干事创业必须实事求是、求真务实，来不得半点虚浮。按规律办事、按规矩做事，是党员干部必须坚守的原则。现实中，有的干部干事热情很高，但缺乏科学精神、求实态度，结果不仅没有出业绩，反而带来了一堆问题。去年底，在中央经济工作会议上，我批评了一些干部不敬畏历史、不敬畏文化、不敬畏生态，违规决策、滥用权力的现象。要坚持一切从实际出发，深入调查研究，加强科学论证，防止拍脑袋决策、拍胸脯蛮干。1941年8月，毛泽东同志在主持起草的《中共中央关于调查研究的决定》中指出：“我党现在已是一个担负着伟大革命任务的大政党，必须力戒空疏，力戒肤浅，扫除主观主义作风，采取具体办法，加重对于历史，对于环境，对于国内外、省内外、县内外具体情况的调查与研究。”这个决定还提出了不少调查研究的具体方法，包括邀集有经验的人开调查会，个别口头询问，收集县志、府志、省志、家谱加以研究等。这些要求和方法，至今仍然具有重要启示意义。</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业绩都是干出来的，真干才能真出业绩、出真业绩。党的十八大以来，我们之所以能够在加强党的全面领导、全面建成小康社会、打赢脱贫攻坚战、加强科技攻关、把握宣传思想文化主导权、保障和改善民生、有效开展疫情防控、加强生态环境治理、推进重大改革、加快国防和军队现代化建设、推动香港由乱转治、推动反腐败斗争取得压倒性胜利并全面巩固等方面取得突出成绩，关键就在于以钉钉子精神抓部署、抓落实、抓督查，不获全胜决不收兵。面对新形势新任务，党员干部一定要真抓实干，务实功、出实招、求实效，善作善成，坚决杜绝口号式、表态式、包装式落实的做法。对当务之急，要立说立行、紧抓快办，不能慢慢吞吞、拖拖拉拉。对长期任务，要保持战略定力和耐心，坚持一张蓝图绘到底，滴水穿石，久久为功。要强化精准思维，坚持“致广大而尽精微”，做到谋划时统揽大局、操作中细致精当，以绣花功夫把工作做扎实、做到位。</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第四，练就过硬本领。古人说：“君子不患位之不尊，而患德之不崇；不耻禄之不夥，而耻智之不博。”年轻干部要成为栋梁之才，既要德配其位，也要才配其位，正所谓“有才无德会坏事，有德无才会误事，有德有才方能干成事”。</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现在，我们已经开启了全面建设社会主义现代化国家、向第二个百年奋斗目标进军新征程，这对干部能力和素质提出了更高要求。不少年轻干部走上了新的领导岗位。这其中，有的是从专业领域跨界转到了综合性岗位，虽然基本素质不错，但实际领导才干还要增强；有的是跨地域交流的，对新任职地方的实际情况还不太了解和熟悉。如果不抓紧加油充电，不主动学习适应，自以为是，盲目自大，就干不好工作，有时还会铸成不可挽回的错误。</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要胜任领导工作，需要掌握的本领是很多的。最根本的本领是理论素养。马克思主义立场、观点、方法是做好工作的看家本领，是指导我们认识世界、改造世界的强大思想武器。现在，全党理论学习氛围比过去浓厚多了，但也有些同志浅尝辄止、一知半解，没有真正学到手、学到家，有的还是习惯于凭老经验办事。干好工作要靠经验，但不能陷入经验主义。一个人积累的经验毕竟有限，而且已有的经验也不能生搬硬套，要以工作、时间、地点、条件变化为转移。形势在不断发展，任务也在不断发展，很多矛盾和问题是我们没有遇到、没有处理过的。如果固守着过去的认识和经验不动，守株待兔，刻舟求剑，就难以适应变化了的实际，也难以有效推动工作。党员干部一定要加强理论学习、厚实理论功底，自觉用新时代党的创新理论观察新形势、研究新情况、解决新问题，使各项工作朝着正确方向、按照客观规律推进。</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立身百行，以学为先。对领导干部来说，依靠学习提高能力素质，这就是“学者非必为仕，而仕者必为学”的道理所在。有了对事业的责任心，才会有学习的内驱力、刻苦劲。革命战争年代，我们党的许多干部和战士文化程度并不高，有的甚至大字不识几个，但为了适应革命任务需要，他们就如饥似渴、见缝插针学习。长征途中，有的红军战士把字贴在后背上，后面的人边行军边认字。如今，我们的学习条件不知道比过去好多少了，还不好好学习、抓紧学习就说不过去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纸上得来终觉浅，绝知此事要躬行。”所有实际能力的获得都要靠实践。毛泽东同志之所以成为伟大的军事家，就是因为他善于在革命战争实践中总结经验、把握规律，并从理论上加以概括。正如他自己所说的：“从战争学习战争——这是我们的主要方法。”大家一定要坚持理论和实践相结合，注重在实践中学真知、悟真谛，加强磨练、增长本领。这方面，关键是要虚心用心，甘当“小学生”，不懂就问、不耻下问，切忌主观臆断、不懂装懂。</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第五，发扬担当和斗争精神。我们党一路走来，能够战胜一切强大敌人、一切艰难险阻，取得举世瞩目的伟大成就，靠的就是一代又一代共产党人敢于担当、英勇斗争。今天，我们肩负使命任务的艰巨性、面对风险挑战的严峻性、进行伟大斗争形势的复杂性都是前所未有的。只有全党继续发扬担当和斗争精神，才能实现中华民族伟大复兴的宏伟目标。</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担当和斗争是一种精神，最需要的是无私的品格和无畏的勇气。无私者无畏，无畏者才能担当、能斗争。从建党到新中国成立，有名可查的烈士就有370多万，无名烈士更是不计其数，他们用宝贵生命践行了对民族和人民的英勇担当。同革命先烈相比，我们的担当和斗争无非是多做一些工作，多解决一些棘手问题，多得罪几个人。把这些想开了，我们还有什么可畏难的，有什么不敢担当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担当和斗争是一种责任，敢于负责才叫真担当、真斗争。新中国成立之初，百废待兴，百业待举，中国人民无比渴望和平安宁，但美帝国主义却悍然把战火烧到了我们的家门口。值此危急关头，我们党以非凡气魄和胆略作出了抗美援朝、保家卫国的历史性决策。电影《长津湖》中，一位连指导员说：“这场仗如果我们不打，就是我们的下一代要打。我们出生入死，就是为了他们不再打仗。”当前，改革发展稳定任务那么重，需要担当和斗争的事太多了。党员干部特别是领导干部要发扬历史主动精神，在机遇面前主动出击，不犹豫、不观望；在困难面前迎难而上，不推诿、不逃避；在风险面前积极应对，不畏缩、不躲闪。</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担当和斗争是一种格局，坚持局部服从全局、自觉为大局担当更为可贵。当年我在宁德工作时，中央针对通货膨胀加剧、重复建设严重的问题进行治理整顿，宁德经济因此受到了影响，一些干部对此想不通、有怨言。我在部署工作时就讲，闽东这个局部只能服从全省乃至全国这个全局；在当前宏观经济的调整工作中，如果需要牺牲局部的利益，还是应该乐于承担的。现在，有些干部还存在本位思想，一事当前，首先想到的是部门利益、地方利益、小团体利益，对党中央决策部署打擦边球、搞选择性执行，甚至弄虚作假、阳奉阴违。我们讲要心怀“国之大者”，就是要求领导干部站在全局和战略的高度想问题、办事情，一切工作都要以贯彻落实党中央决策部署为前提，不能为了局部利益损害全局利益、为了暂时利益损害根本利益和长远利益。</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在主持起草党的十八大报告时，我就指示要强调“必须准备进行具有许多新的历史特点的伟大斗争”。回过头来看，正是有了这样的思想准备，这些年我们才能从容应对一系列风险考验。无数事实告诉我们，唯有以狭路相逢勇者胜的气概，敢于斗争、善于斗争，我们才能赢得尊严、赢得主动，切实维护国家主权、安全、发展利益。我们这支队伍里不能有胆小鬼，更不能有心怀异心、身在曹营心在汉、同床异梦的人。年轻干部一定要挺起脊梁、冲锋在前，在斗争中经风雨、见世面。</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第六，贯彻党的群众路线。群众路线是党的根本工作路线。党的十八大以来，我们先后开展党的群众路线教育实践活动、“三严三实”专题教育、“两学一做”学习教育、“不忘初心、牢记使命”主题教育、党史学习教育，一个重要目的就是教育引导全党牢记中国共产党是什么、要干什么这个根本问题，始终保持党同人民的血肉联系。</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这些年来，党员干部的宗旨意识、群众观念得到了强化，党群干群关系更加密切，但也存在一些不容忽视的问题。有的干部疏远群众、脱离群众，“跑上面多、跑基层少、与群众远”。有的形式主义、官僚主义严重，下去调研“坐着小车转一转，隔着玻璃看一看”，不了解民情民意。有的不愿和群众打交道，怕同群众接触惹事上身、怕跟群众交流脱不开身、怕为群众办事麻烦缠身。有的不会做群众工作，同群众搭不上话、坐不到一条板凳上去。有的霸气十足、颐指气使，对待群众态度恶劣、言语嚣张，等等。对这些问题，不能听之任之，必须严肃查处，否则就会损害党的威信和形象，侵蚀党的执政根基。</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贯彻党的群众路线，首先要对群众有感情，真正把自己当作群众的一员、把群众的事当作自己的事。我在赣州考察调研时去看了中央红军长征出发地纪念园，由衷感到当时中央苏区党群干群关系真是好，军民真是一家亲。我父亲在陕甘边区工作时也同群众打成一片。上个世纪40年代初，党组织给我父亲的鉴定中有这么一段话：“凡是关中的人民，无论大人和小孩都知道他，都喜欢他。有一次，一位团长和他同道走路，见到每一家都对他表示亲热和欢迎，并且丰盛地招待他，很为惊奇和感动。在一个夏天，习仲勋走得疲倦了，就随便睡到一家老乡的炕上，那位年老的主人就蹲在他的身旁，亲切地看着他，替他驱着苍蝇。”有一次，一位乡农会主席不慎扭伤了脚，痛得无法行走，我父亲就背着他一直送回家里。还有一次，有位群众家里娶儿媳妇，因为没人会写对联，就拿了红纸来找我父亲，我父亲立刻给他们写了五副对联。毛泽东同志说我父亲是“一个从群众中走出来的群众领袖”。这说明，我们把群众当亲人，群众就会把我们当亲人；我们真心实意关心群众，群众就会拥护和支持我们。</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现在，群众工作对象更加多元，群众诉求更加多样，群众工作环境更加复杂。这就要求我们深入研究和准确把握新形势下群众工作的特点和规律，改进群众工作方法，提高群众工作水平。群众诉求很多是通过信访这个渠道反映出来的。信访问题，有的是历史遗留的“老大难”问题，有的是正在发生的现实问题，大多非常棘手。不管怎么难，我们都要想方设法去化解，不能躲着、拖着。当干部就要为群众排忧解难，对上访群众有什么好怕的？我在正定工作时就常常把桌子往大街上一摆，坐在那里听取群众意见，解决了很多上访问题，也真实了解了民情民意。我在宁德工作时推动建立了地、县、乡三级领导干部下访制度，把领导下访日变成群众服务日。此后，我每到一个地方任职都坚持这样做。信访是送上门来的群众工作，既可以消气，也可以通气，关键是要通过信访渠道摸清群众愿望和诉求，找到工作差距和不足，举一反三，加以改进，更好为群众服务。</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互联网是做好新时代群众工作的重要阵地，也是重要手段。大量群众特别是青年喜欢通过网络获取信息、发表意见。领导干部要学网、懂网、用网，经常上网看看，了解群众所思所愿，收集好想法好建议，积极回应网民关切，做好解疑释惑工作。近年来，以平台经济为代表的新业态蓬勃兴起，聚集了大量新就业群体，包括网约车司机、货车司机、外卖送餐员、快递员等。要高度关注新业态发展，坚持网上网下结合，做好新就业群体的思想引导和凝聚服务工作，不断巩固党执政的阶级基础、群众基础、社会基础。</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同志们！年轻干部是党和国家事业发展的希望，党和人民对你们寄予厚望。大家一定要锤炼对党忠诚的政治品格，树立不负人民的家国情怀，追求高尚纯粹的思想境界，练就堪当重任的过硬本领，为党和人民事业拼搏奉献，在新时代新征程上留下无悔的奋斗足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color w:val="000000"/>
          <w:shd w:val="clear" w:color="auto" w:fill="FFFFFF"/>
          <w:lang w:val="en-US" w:eastAsia="zh-CN"/>
        </w:rPr>
        <w:t>※这是习近平总书记2022年3月1日在2022年春季学期中央党校（国家行政学院）中青年干部培训班开班式上讲话的主要部分。</w:t>
      </w:r>
    </w:p>
    <w:p>
      <w:pPr>
        <w:pStyle w:val="2"/>
        <w:rPr>
          <w:rFonts w:hint="eastAsia" w:ascii="仿宋_GB2312" w:hAnsi="宋体" w:eastAsia="仿宋_GB2312" w:cs="宋体"/>
          <w:color w:val="333333"/>
          <w:kern w:val="0"/>
          <w:sz w:val="28"/>
          <w:szCs w:val="28"/>
        </w:rPr>
      </w:pPr>
    </w:p>
    <w:p>
      <w:pPr>
        <w:pStyle w:val="2"/>
        <w:jc w:val="center"/>
        <w:outlineLvl w:val="0"/>
        <w:rPr>
          <w:rFonts w:hint="eastAsia" w:ascii="楷体_GB2312" w:hAnsi="楷体_GB2312" w:eastAsia="楷体_GB2312" w:cs="楷体_GB2312"/>
          <w:bCs/>
          <w:w w:val="90"/>
          <w:sz w:val="32"/>
          <w:szCs w:val="32"/>
          <w:shd w:val="clear" w:color="auto" w:fill="FFFFFF"/>
          <w:lang w:val="zh-CN" w:eastAsia="zh-CN"/>
        </w:rPr>
      </w:pPr>
      <w:bookmarkStart w:id="5" w:name="_Toc7577"/>
      <w:r>
        <w:rPr>
          <w:rFonts w:hint="eastAsia" w:ascii="黑体" w:hAnsi="黑体" w:eastAsia="黑体" w:cs="黑体"/>
          <w:b/>
          <w:bCs/>
          <w:color w:val="000000"/>
          <w:w w:val="90"/>
          <w:kern w:val="0"/>
          <w:sz w:val="28"/>
          <w:szCs w:val="28"/>
          <w:shd w:val="clear" w:color="auto" w:fill="FFFFFF"/>
          <w:lang w:val="zh-CN" w:eastAsia="zh-CN" w:bidi="ar-SA"/>
        </w:rPr>
        <w:t>健全全面从严治党体系推动新时代党的建设新的伟大工程向纵深发展</w:t>
      </w:r>
      <w:bookmarkEnd w:id="5"/>
    </w:p>
    <w:p>
      <w:pPr>
        <w:pStyle w:val="6"/>
        <w:tabs>
          <w:tab w:val="right" w:leader="dot" w:pos="8306"/>
        </w:tabs>
        <w:jc w:val="center"/>
        <w:rPr>
          <w:rFonts w:hint="eastAsia" w:ascii="Times New Roman" w:hAnsi="Times New Roman" w:eastAsia="仿宋_GB2312" w:cs="Times New Roman"/>
          <w:b w:val="0"/>
          <w:bCs w:val="0"/>
          <w:color w:val="000000"/>
          <w:kern w:val="0"/>
          <w:sz w:val="28"/>
          <w:szCs w:val="28"/>
          <w:shd w:val="clear" w:color="auto" w:fill="FFFFFF"/>
          <w:lang w:val="zh-CN" w:eastAsia="zh-CN" w:bidi="ar-SA"/>
        </w:rPr>
      </w:pPr>
      <w:r>
        <w:rPr>
          <w:rFonts w:hint="eastAsia" w:ascii="Times New Roman" w:hAnsi="Times New Roman" w:eastAsia="仿宋_GB2312" w:cs="Times New Roman"/>
          <w:b w:val="0"/>
          <w:bCs w:val="0"/>
          <w:color w:val="000000"/>
          <w:kern w:val="0"/>
          <w:sz w:val="28"/>
          <w:szCs w:val="28"/>
          <w:shd w:val="clear" w:color="auto" w:fill="FFFFFF"/>
          <w:lang w:val="zh-CN" w:eastAsia="zh-CN" w:bidi="ar-SA"/>
        </w:rPr>
        <w:t>2023年6月16日《求是》杂志</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把党的建设作为一项伟大工程来推进，并且始终坚持党要管党、从严治党的原则和方针，是我们党的一大创举，也是立党立国、兴党强国的一大法宝。回顾100多年党的历史，党团结带领人民接续奋斗，中华民族迎来了从站起来、富起来到强起来的伟大飞跃，这个伟大飞跃是改造社会的伟大事业，同时也是改造自身的伟大工程。党的十八大以来，我们把全面从严治党作为新时代党的建设的鲜明主题，提出一系列创新理念，实施一系列变革实践，健全一系列制度规范，推动党的建设这项伟大工程不断深化发展，初步构建起全面从严治党体系。</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构建全面从严治党体系是一项具有全局性、开创性的工作。新时代10年，我们党不断深化对自我革命规律的认识，不断推进党的建设理论创新、实践创新、制度创新，在构建全面从严治党体系上积累了丰富成果。我们把党的政治建设作为党的根本性建设，始终摆在首位，旗帜鲜明坚持和加强党的领导，严肃党内政治生活，净化修复政治生态，推动全党增强“四个意识”、坚定“四个自信”、做到“两个维护”，紧密团结在党中央周围，实现党的团结统一。我们把思想建设作为党的基础性建设，用新时代中国特色社会主义思想凝心铸魂，弘扬伟大建党精神，持续开展党内集中教育，使党员、干部补足精神之钙，坚守共产党人精神家园。我们提出和坚持新时代党的组织路线，以组织体系建设为重点，增强党组织政治功能和组织功能，整顿软弱涣散党组织，推动各级党组织全面进步、全面过硬，坚持党管干部原则，坚持新时代好干部标准，着力培养忠诚干净担当的高素质干部队伍。我们以制定和落实中央八项规定开局破题，以钉钉子精神纠治“四风”，坚决反对特权思想和特权现象，踏石留印、抓铁有痕，刹住了一些长期没有刹住的歪风，纠治了一些多年未除的顽瘴痼疾，以作风建设新气象赢得人民群众信任拥护。我们把纪律建设纳入党的建设总体布局，坚持纪严于法、纪在法前，严明党的政治纪律和政治规矩，带动组织纪律、廉洁纪律、群众纪律、工作纪律、生活纪律全面从严，以严明纪律规范党员、干部履职用权，抓早抓小、防微杜渐，精准运用“四种形态”，让党员、干部切身感受到党的严管和厚爱。我们把制度建设贯穿党的各项建设，与时俱进完善党章，聚焦加强党的领导和党的建设推进制度创新，形成比较完善的党内法规体系，搭建起党和国家监督体系“四梁八柱”，把权力关进制度的笼子，为新时代党的建设提供了根本性、全局性、稳定性、长期性保障。我们开展史无前例的反腐败斗争，坚持无禁区、全覆盖、零容忍，不敢腐、不能腐、不想腐一体推进，“打虎”、“拍蝇”、“猎狐”多管齐下，查处一大批腐败分子，消除党内严重政治隐患，反腐败斗争取得压倒性胜利并全面巩固，成功走出一条中国特色反腐败之路。放眼全世界，没有任何一个政党能像中国共产党如此严肃认真地对待自身建设，如此高度自觉地以科学的态度、体系化的方式推进自我革命，这是我们党的显著优势，也是引领时代的制胜之道。全面从严治党得到人民群众坚定支持和认可，2022年国家统计局民意调查显示，97.4%的群众对全面从严治党、党风廉政建设和反腐败工作成效表示满意，比2012年提高22.4个百分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健全全面从严治党体系，是党的二十大提出的加强新时代党的建设的重大举措。全面从严治党体系应是一个内涵丰富、功能完备、科学规范、运行高效的动态系统。健全这个体系，需要我们坚持制度治党、依规治党，更加突出党的各方面建设有机衔接、联动集成、协同协调，更加突出体制机制的健全完善和法规制度的科学有效，更加突出运用治理的理念、系统的观念、辩证的思维管党治党建设党。要坚持内容上全涵盖，党的建设推进到哪里，全面从严治党体系就要构建到哪里，无论党的政治建设、思想建设、组织建设、作风建设、纪律建设，还是制度建设、反腐败斗争，都要自觉贯彻全面从严治党战略方针，不能把全面从严治党局限于正风、肃纪、反腐。坚持对象上全覆盖，面向党的各级组织和全体党员，做到管全党、治全党，重点是抓好“关键少数”，管好党员领导干部特别是高级干部、“一把手”，在管党治党上没有特殊党员、不留任何死角和空白。坚持责任上全链条，压实各级党委（党组）全面从严治党主体责任、各级纪委的监督责任，推动各级党委（党组）书记扛起第一责任人责任、领导班子其他成员切实担负“一岗双责”，让每名党员、干部行使应有权利、履行应尽责任，做到权责对等、失责必问，压力层层传导，责任环环相扣，切实增强管党治党的责任感使命感，巩固发展全党动手一起抓的良好局面。坚持制度上全贯通，把制度建设要求体现到全面从严治党全过程、各方面、各层级，以党章为根本，以民主集中制为核心，不断完善党内法规制度体系，增强党内法规权威性和执行力，用制度促进全面从严治党体系贯通、联动，真正实现制度治党、依规治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健全全面从严治党体系，是全党的共同责任，必须充分发挥党的政治优势、组织优势、制度优势。要深刻把握党自我革命历史经验特别是党的十八大以来全面从严治党新鲜经验，立足新的形势任务，在党中央集中统一领导下，健全各负其责、统一协调的管党治党责任格局，把全的要求、严的基调、治的理念落实到全面从严治党体系的构建之中，不断提升制度化、规范化、科学化水平，使全面从严治党各项工作更好体现时代性、把握规律性、富于创造性，为党和国家事业健康发展提供政治、思想、组织保证。</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※这是习近平总书记2023年1月9日在二十届中央纪委二次全会上讲话的一部分。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p>
    <w:p>
      <w:pPr>
        <w:pStyle w:val="2"/>
        <w:rPr>
          <w:rFonts w:hint="eastAsia" w:ascii="Times New Roman" w:hAnsi="Times New Roman" w:eastAsia="仿宋_GB2312" w:cs="Times New Roman"/>
          <w:b w:val="0"/>
          <w:bCs w:val="0"/>
          <w:color w:val="000000"/>
          <w:kern w:val="0"/>
          <w:sz w:val="28"/>
          <w:szCs w:val="28"/>
          <w:shd w:val="clear" w:color="auto" w:fill="FFFFFF"/>
          <w:lang w:val="zh-CN" w:eastAsia="zh-CN" w:bidi="ar-SA"/>
        </w:rPr>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jc w:val="center"/>
        <w:textAlignment w:val="auto"/>
        <w:outlineLvl w:val="0"/>
        <w:rPr>
          <w:rFonts w:hint="default" w:ascii="黑体" w:hAnsi="黑体" w:eastAsia="黑体" w:cs="黑体"/>
          <w:b/>
          <w:bCs/>
          <w:color w:val="000000" w:themeColor="text1"/>
          <w:sz w:val="28"/>
          <w:szCs w:val="28"/>
          <w:shd w:val="clear" w:color="auto" w:fill="FFFFFF"/>
          <w:lang w:val="en-US" w:eastAsia="zh-CN"/>
          <w14:textFill>
            <w14:solidFill>
              <w14:schemeClr w14:val="tx1"/>
            </w14:solidFill>
          </w14:textFill>
        </w:rPr>
      </w:pPr>
      <w:bookmarkStart w:id="6" w:name="_Toc22648"/>
      <w:r>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t>李希在二十届中央纪委委员学习贯彻习近平新时代中国特色社会主义思想和党的二十大精神研讨班上的讲话和刘金国总结讲话精神</w:t>
      </w:r>
      <w:bookmarkEnd w:id="6"/>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bookmarkStart w:id="7" w:name="_Toc32673"/>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经党中央批准，二十届中央纪委委员学习贯彻习近平新时代中国特色社会主义思想和党的二十大精神研讨班23日至25日在京举办。中共中央政治局常委、中央纪委书记李希在研讨班开班式上强调，要坚持以习近平新时代中国特色社会主义思想为指导，全面贯彻党的二十大精神，坚定拥护“两个确立”、坚决做到“两个维护”，忠实履行党章和宪法赋予的职责，在强国建设、民族复兴的新征程上做出新业绩。中共中央书记处书记、中央纪委副书记刘金国出席。</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李希指出，学习领会党的二十大精神，最关键的就是深刻领悟“两个确立”的决定性意义。纪检监察机关要始终自觉坚持党中央集中统一领导，始终自觉用习近平新时代中国特色社会主义思想统领纪检监察一切工作，始终自觉履行好“两个维护”的重大政治责任，确保纪检监察工作始终沿着正确方向前进。要牢牢把握在推进中国式现代化中的职责定位，时刻保持解决大党独有难题的清醒和坚定，推动健全全面从严治党体系，聚焦贯彻党的二十大精神强化政治监督，聚焦制约高质量发展的突出问题正风肃纪反腐，聚焦国家治理体系和治理能力现代化健全监督体系，更好发挥全面从严治党的政治引领和政治保障作用。要深刻认识开展全国纪检监察干部队伍教育整顿的重要性、紧迫性、必要性，把教育整顿与学习贯彻习近平新时代中国特色社会主义思想主题教育紧密结合，与贯彻落实中央纪委二次全会部署紧密结合，与做好监督检查、审查调查、巡视巡察、追责问责等各方面工作紧密结合，与加强纪检监察干部队伍建设紧密结合，打造忠诚干净担当、敢于善于斗争的铁军，更好担负起职责使命。要在全系统大兴调查研究，深学习、实调研、抓落实，发扬务实作风，走好群众路线，使工作思路举措更加科学、更加严密、更加有效，在新的更高起点上推动纪检监察工作高质量发展。</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刘金国在总结讲话中指出，纪检监察机关要更加紧密团结在以习近平同志为核心的党中央周围，不忘初心、牢记使命，坚定理想信念、对党绝对忠诚，坚持党性原则第一、党的事业第一、人民利益第一，坚持实事求是、一切从实际出发，坚持严格执纪执法和讲求政策策略相统一，坚持以自我革命精神锻造过硬队伍，不断强化政治监督，不断强化正风肃纪反腐，不断强化监督体系建设，把敢于斗争、善于斗争贯穿履职尽责各方面全过程，努力开创新时代新征程纪检监察工作新局面。</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bookmarkEnd w:id="7"/>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8" w:name="_Toc2439"/>
      <w:r>
        <w:rPr>
          <w:rFonts w:hint="eastAsia" w:ascii="黑体" w:hAnsi="黑体" w:eastAsia="黑体" w:cs="黑体"/>
          <w:b/>
          <w:bCs/>
          <w:color w:val="000000"/>
          <w:sz w:val="28"/>
          <w:szCs w:val="28"/>
          <w:shd w:val="clear" w:color="auto" w:fill="FFFFFF"/>
          <w:lang w:val="en-US" w:eastAsia="zh-CN"/>
        </w:rPr>
        <w:t>中央纪委国家监委公开通报青海省六名党员领导干部</w:t>
      </w:r>
      <w:bookmarkEnd w:id="8"/>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9" w:name="_Toc23749"/>
      <w:r>
        <w:rPr>
          <w:rFonts w:hint="eastAsia" w:ascii="黑体" w:hAnsi="黑体" w:eastAsia="黑体" w:cs="黑体"/>
          <w:b/>
          <w:bCs/>
          <w:color w:val="000000"/>
          <w:sz w:val="28"/>
          <w:szCs w:val="28"/>
          <w:shd w:val="clear" w:color="auto" w:fill="FFFFFF"/>
          <w:lang w:val="en-US" w:eastAsia="zh-CN"/>
        </w:rPr>
        <w:t>严重违反中央八项规定精神问题</w:t>
      </w:r>
      <w:bookmarkEnd w:id="9"/>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日前，中央纪委国家监委提级审查调查并指导青海省纪委监委，严肃查处并公开通报了青海省6名党员领导干部在参加青海省党政主要领导干部学习贯彻党的二十大精神培训班期间严重违反中央八项规定精神问题。</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经查，2022年12月11日20时至23时许，在青海省举办党政主要领导干部学习贯彻党的二十大精神培训班期间，时任青海省委委员、省政府党组成员、秘书长师存武，组织时任省委委员、省农业农村厅党组书记、厅长李青川，省委委员、省文化和旅游厅党组书记、厅长王学文，省委委员、海北藏族自治州委书记多杰，省国有资产监督管理委员会党委书记、主任洪涛，省交通控股集团有限公司党委书记、董事长陶永利，在省委党校学员宿舍聚餐饮酒，师存武利用职权要求省政府机关食堂为其提供并安排公务车辆运送菜肴，李青川提供8瓶白酒，当晚6人共饮用7瓶白酒。次日，师存武因醉酒缺席省有关会议，一名干部在学员宿舍被发现死亡。</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师存武等人身为重要岗位“一把手”，在党的二十大刚刚胜利闭幕，青海省委全面学习宣传贯彻党的二十大精神、举办学习培训班期间，带头违反中央八项规定精神违规聚餐饮酒，造成严重后果和恶劣影响，是罔顾中央三令五申顶风违纪的典型。经党中央批准，决定给予师存武开除党籍、开除公职处分，给予李青川留党察看二年、政务撤职处分，给予王学文撤销党内职务、政务撤职处分。青海省委决定给予洪涛、陶永利留党察看一年、政务撤职处分，并对相关责任单位和人员进行严肃问责。</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制定实施中央八项规定是我们党在新时代的徙木立信之举，必须常抓不懈、久久为功，直至真正化风成俗，以优良党风引领社风民风。从近年来查处案件情况看，违规吃喝问题在各类“四风”问题中反弹风险较高，一些地方和单位仍然存在公款吃喝等问题，顶风违纪现象仍时有发生，隐形变异行为潜滋暗长。上述在学习贯彻党的二十大精神培训班期间违规吃喝问题严重违反中央八项规定精神，是顶风违纪的典型案件，广大党员干部要从中深刻汲取教训，严守纪法红线，以坚强党性保证党的作风建设。</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中央纪委国家监委指出，各级党组织要切实落实全面从严治党政治责任，深刻认识中央八项规定精神是长期有效的铁规矩、硬杠杠，享乐奢靡之风禁而未绝，最易败坏风气、伤害民心。要把握作风建设地区性、行业性、阶段性特点，抓住经常发生、反复出现的问题，深化系统施治、纠树并举，推进作风建设常态化长效化，以钉钉子精神纠治群众深恶痛绝、损害党的执政根基的“四风”问题，以优良作风凝心聚力。</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default" w:ascii="仿宋_GB2312" w:hAnsi="仿宋_GB2312" w:eastAsia="仿宋_GB2312" w:cs="仿宋_GB2312"/>
          <w:color w:val="000000"/>
          <w:shd w:val="clear" w:color="auto" w:fill="FFFFFF"/>
          <w:lang w:val="en-US" w:eastAsia="zh-CN"/>
        </w:rPr>
        <w:t>中央纪委国家监委要求，各级纪检监察机关要锲而不舍落实中央八项规定精神，对享乐奢靡歪风、特权思想现象和顶风违纪问题，紧盯不放、寸步不让、露头就查，坚决防反弹回潮、防隐形变异、防疲劳厌战；要严肃查处违规吃喝背后的腐败问题，加强对“一把手”落实中央八项规定精神的监督，坚决反对特权思想和特权现象，推动“一把手”严于律己、严负其责、严管所辖，引领广大党员干部不断将党的作风建设引向深入。</w:t>
      </w:r>
    </w:p>
    <w:p>
      <w:pPr>
        <w:keepNext w:val="0"/>
        <w:keepLines w:val="0"/>
        <w:widowControl/>
        <w:suppressLineNumbers w:val="0"/>
        <w:shd w:val="clear" w:fill="FFFFFF"/>
        <w:spacing w:before="330" w:beforeAutospacing="0"/>
        <w:ind w:left="0" w:firstLine="0"/>
        <w:jc w:val="left"/>
        <w:rPr>
          <w:rFonts w:hint="default" w:ascii="Arial" w:hAnsi="Arial" w:cs="Arial"/>
          <w:i w:val="0"/>
          <w:iCs w:val="0"/>
          <w:caps w:val="0"/>
          <w:color w:val="000000"/>
          <w:spacing w:val="0"/>
          <w:sz w:val="18"/>
          <w:szCs w:val="18"/>
        </w:rPr>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firstLine="562" w:firstLineChars="200"/>
        <w:jc w:val="center"/>
        <w:textAlignment w:val="auto"/>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27032532"/>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2127032532"/>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YTU5OGY3ZGI1OGU0NGZjOTYxYWE4ZDJhMjkxZGIifQ=="/>
  </w:docVars>
  <w:rsids>
    <w:rsidRoot w:val="009B3F43"/>
    <w:rsid w:val="001652C4"/>
    <w:rsid w:val="00485EEA"/>
    <w:rsid w:val="005E2439"/>
    <w:rsid w:val="008049D2"/>
    <w:rsid w:val="00967EB7"/>
    <w:rsid w:val="009B3F43"/>
    <w:rsid w:val="009F27BB"/>
    <w:rsid w:val="00A2142D"/>
    <w:rsid w:val="00C12DF3"/>
    <w:rsid w:val="00C14510"/>
    <w:rsid w:val="00D92E08"/>
    <w:rsid w:val="3ECE15FD"/>
    <w:rsid w:val="432F5BEF"/>
    <w:rsid w:val="6D77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styleId="13">
    <w:name w:val="HTML Cite"/>
    <w:basedOn w:val="9"/>
    <w:semiHidden/>
    <w:unhideWhenUsed/>
    <w:qFormat/>
    <w:uiPriority w:val="99"/>
  </w:style>
  <w:style w:type="character" w:customStyle="1" w:styleId="14">
    <w:name w:val="标题 1 字符"/>
    <w:basedOn w:val="9"/>
    <w:link w:val="3"/>
    <w:qFormat/>
    <w:uiPriority w:val="9"/>
    <w:rPr>
      <w:b/>
      <w:bCs/>
      <w:kern w:val="44"/>
      <w:sz w:val="44"/>
      <w:szCs w:val="44"/>
    </w:rPr>
  </w:style>
  <w:style w:type="paragraph" w:customStyle="1" w:styleId="1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
    <w:name w:val="页眉 字符"/>
    <w:basedOn w:val="9"/>
    <w:link w:val="5"/>
    <w:qFormat/>
    <w:uiPriority w:val="99"/>
    <w:rPr>
      <w:sz w:val="18"/>
      <w:szCs w:val="18"/>
    </w:rPr>
  </w:style>
  <w:style w:type="character" w:customStyle="1" w:styleId="17">
    <w:name w:val="页脚 字符"/>
    <w:basedOn w:val="9"/>
    <w:link w:val="4"/>
    <w:qFormat/>
    <w:uiPriority w:val="99"/>
    <w:rPr>
      <w:sz w:val="18"/>
      <w:szCs w:val="18"/>
    </w:rPr>
  </w:style>
  <w:style w:type="paragraph" w:customStyle="1" w:styleId="18">
    <w:name w:val="标题1"/>
    <w:basedOn w:val="1"/>
    <w:next w:val="1"/>
    <w:qFormat/>
    <w:uiPriority w:val="0"/>
    <w:pPr>
      <w:spacing w:before="340" w:after="330" w:line="540" w:lineRule="exact"/>
      <w:jc w:val="center"/>
      <w:outlineLvl w:val="0"/>
    </w:pPr>
    <w:rPr>
      <w:rFonts w:ascii="方正小标宋简体" w:eastAsia="黑体"/>
      <w:b/>
      <w:bCs/>
      <w:sz w:val="28"/>
      <w:szCs w:val="32"/>
    </w:rPr>
  </w:style>
  <w:style w:type="character" w:customStyle="1" w:styleId="19">
    <w:name w:val="bsharetext"/>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4514C-449A-485B-9361-AF481B8E7E5B}">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18560</Words>
  <Characters>18633</Characters>
  <Lines>238</Lines>
  <Paragraphs>67</Paragraphs>
  <TotalTime>62</TotalTime>
  <ScaleCrop>false</ScaleCrop>
  <LinksUpToDate>false</LinksUpToDate>
  <CharactersWithSpaces>18973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2023-04-27T02:09:00Z</dcterms:created>
  <dc:creator>麻 舜治</dc:creator>
  <cp:lastModifiedBy>夏冰</cp:lastModifiedBy>
  <dcterms:modified xsi:type="dcterms:W3CDTF">2023-08-30T01:39:09Z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9AB84AD53BC444919913A247B17EFDED_13</vt:lpwstr>
  </property>
</Properties>
</file>