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left"/>
        <w:rPr>
          <w:rFonts w:hint="eastAsia"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附件1：</w:t>
      </w:r>
    </w:p>
    <w:p>
      <w:pPr>
        <w:widowControl/>
        <w:snapToGrid w:val="0"/>
        <w:jc w:val="center"/>
        <w:rPr>
          <w:rFonts w:ascii="黑体" w:eastAsia="黑体"/>
          <w:sz w:val="36"/>
          <w:szCs w:val="30"/>
        </w:rPr>
      </w:pPr>
      <w:r>
        <w:rPr>
          <w:rFonts w:hint="eastAsia" w:ascii="黑体" w:eastAsia="黑体"/>
          <w:sz w:val="36"/>
          <w:szCs w:val="30"/>
        </w:rPr>
        <w:t>中国振动工程学会青年人才库专家信息表</w:t>
      </w:r>
    </w:p>
    <w:p>
      <w:pPr>
        <w:widowControl/>
        <w:snapToGrid w:val="0"/>
        <w:jc w:val="left"/>
        <w:rPr>
          <w:rFonts w:ascii="黑体" w:eastAsia="黑体"/>
          <w:sz w:val="30"/>
          <w:szCs w:val="30"/>
        </w:rPr>
      </w:pPr>
    </w:p>
    <w:p>
      <w:pPr>
        <w:widowControl/>
        <w:snapToGrid w:val="0"/>
        <w:jc w:val="left"/>
      </w:pPr>
      <w:r>
        <w:rPr>
          <w:rFonts w:hint="eastAsia" w:ascii="黑体" w:eastAsia="黑体"/>
          <w:sz w:val="30"/>
          <w:szCs w:val="30"/>
        </w:rPr>
        <w:t>一、个人信息</w:t>
      </w:r>
    </w:p>
    <w:tbl>
      <w:tblPr>
        <w:tblStyle w:val="11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808"/>
        <w:gridCol w:w="1909"/>
        <w:gridCol w:w="1701"/>
        <w:gridCol w:w="6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51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br w:type="page"/>
            </w:r>
            <w:r>
              <w:rPr>
                <w:rFonts w:ascii="宋体" w:hAnsi="宋体"/>
                <w:b/>
                <w:sz w:val="28"/>
                <w:szCs w:val="28"/>
              </w:rPr>
              <w:br w:type="page"/>
            </w:r>
            <w:r>
              <w:rPr>
                <w:rFonts w:hint="eastAsia" w:ascii="宋体" w:hAnsi="宋体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   别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51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  族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51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  位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51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Malgun Gothic Semilight"/>
                <w:sz w:val="28"/>
                <w:szCs w:val="28"/>
              </w:rPr>
              <w:t>政治面貌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510" w:hRule="exact"/>
          <w:jc w:val="center"/>
        </w:trPr>
        <w:tc>
          <w:tcPr>
            <w:tcW w:w="18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3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会员号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51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专业专长</w:t>
            </w:r>
          </w:p>
        </w:tc>
        <w:tc>
          <w:tcPr>
            <w:tcW w:w="3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79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推荐情况</w:t>
            </w:r>
          </w:p>
        </w:tc>
        <w:tc>
          <w:tcPr>
            <w:tcW w:w="7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7"/>
              <w:spacing w:line="340" w:lineRule="exact"/>
              <w:ind w:left="420" w:firstLine="0" w:firstLineChars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□自荐  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□同行专家推荐 </w:t>
            </w:r>
            <w:r>
              <w:rPr>
                <w:rFonts w:ascii="宋体" w:hAnsi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>□专业委员会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79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79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□政府机关 □高等院校 □科研院所 □其他事业单位</w:t>
            </w:r>
          </w:p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□国有企业 □民营企业 □外资企业 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79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邮政编码</w:t>
            </w:r>
          </w:p>
        </w:tc>
        <w:tc>
          <w:tcPr>
            <w:tcW w:w="3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    机</w:t>
            </w:r>
          </w:p>
        </w:tc>
        <w:tc>
          <w:tcPr>
            <w:tcW w:w="3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电子信箱</w:t>
            </w:r>
          </w:p>
        </w:tc>
        <w:tc>
          <w:tcPr>
            <w:tcW w:w="3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/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二、主要教育经历（从大专或大学填起，6项以内）</w:t>
      </w:r>
    </w:p>
    <w:tbl>
      <w:tblPr>
        <w:tblStyle w:val="11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121"/>
        <w:gridCol w:w="241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/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三、主要工作经历（8项以内）</w:t>
      </w:r>
    </w:p>
    <w:tbl>
      <w:tblPr>
        <w:tblStyle w:val="11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/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四、国内外学术任（兼）职（8项以内）</w:t>
      </w:r>
    </w:p>
    <w:tbl>
      <w:tblPr>
        <w:tblStyle w:val="11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名     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595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/>
    <w:p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五、主要业绩</w:t>
      </w:r>
    </w:p>
    <w:p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1</w:t>
      </w:r>
      <w:r>
        <w:rPr>
          <w:rFonts w:ascii="黑体" w:eastAsia="黑体"/>
          <w:sz w:val="30"/>
          <w:szCs w:val="30"/>
        </w:rPr>
        <w:t>.</w:t>
      </w:r>
      <w:r>
        <w:rPr>
          <w:rFonts w:hint="eastAsia" w:ascii="黑体" w:eastAsia="黑体"/>
          <w:sz w:val="30"/>
          <w:szCs w:val="30"/>
        </w:rPr>
        <w:t>获奖情况（8项以内）</w:t>
      </w:r>
    </w:p>
    <w:tbl>
      <w:tblPr>
        <w:tblStyle w:val="11"/>
        <w:tblW w:w="90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636"/>
        <w:gridCol w:w="3428"/>
        <w:gridCol w:w="25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61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序号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获奖时间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奖项名称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奖励等级（排名）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61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61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61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61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61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61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61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61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/>
    <w:p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2</w:t>
      </w:r>
      <w:r>
        <w:rPr>
          <w:rFonts w:ascii="黑体" w:eastAsia="黑体"/>
          <w:sz w:val="30"/>
          <w:szCs w:val="30"/>
        </w:rPr>
        <w:t>.</w:t>
      </w:r>
      <w:r>
        <w:rPr>
          <w:rFonts w:hint="eastAsia" w:ascii="黑体" w:eastAsia="黑体"/>
          <w:sz w:val="30"/>
          <w:szCs w:val="30"/>
        </w:rPr>
        <w:t>技术标准、规范（</w:t>
      </w:r>
      <w:r>
        <w:rPr>
          <w:rFonts w:ascii="黑体" w:eastAsia="黑体"/>
          <w:sz w:val="30"/>
          <w:szCs w:val="30"/>
        </w:rPr>
        <w:t>3</w:t>
      </w:r>
      <w:r>
        <w:rPr>
          <w:rFonts w:hint="eastAsia" w:ascii="黑体" w:eastAsia="黑体"/>
          <w:sz w:val="30"/>
          <w:szCs w:val="30"/>
        </w:rPr>
        <w:t>项以内）</w:t>
      </w:r>
    </w:p>
    <w:tbl>
      <w:tblPr>
        <w:tblStyle w:val="11"/>
        <w:tblW w:w="90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2981"/>
        <w:gridCol w:w="2127"/>
        <w:gridCol w:w="1134"/>
        <w:gridCol w:w="12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612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序号</w:t>
            </w:r>
          </w:p>
        </w:tc>
        <w:tc>
          <w:tcPr>
            <w:tcW w:w="29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名称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颁布单位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编号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排名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612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612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612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t>3.</w:t>
      </w:r>
      <w:r>
        <w:rPr>
          <w:rFonts w:hint="eastAsia" w:ascii="黑体" w:eastAsia="黑体"/>
          <w:sz w:val="30"/>
          <w:szCs w:val="30"/>
        </w:rPr>
        <w:t>获人才培养奖励计划、基金资助项目情况</w:t>
      </w:r>
      <w:r>
        <w:rPr>
          <w:rFonts w:hint="eastAsia" w:ascii="黑体" w:hAnsi="华文仿宋" w:eastAsia="黑体"/>
          <w:sz w:val="30"/>
          <w:szCs w:val="30"/>
        </w:rPr>
        <w:t>（5项以内）</w:t>
      </w:r>
    </w:p>
    <w:tbl>
      <w:tblPr>
        <w:tblStyle w:val="11"/>
        <w:tblW w:w="90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84"/>
        <w:gridCol w:w="59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612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序号</w:t>
            </w:r>
          </w:p>
        </w:tc>
        <w:tc>
          <w:tcPr>
            <w:tcW w:w="15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年度</w:t>
            </w:r>
          </w:p>
        </w:tc>
        <w:tc>
          <w:tcPr>
            <w:tcW w:w="5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项目名称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612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612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612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612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612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/>
    <w:p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4</w:t>
      </w:r>
      <w:r>
        <w:rPr>
          <w:rFonts w:ascii="黑体" w:eastAsia="黑体"/>
          <w:sz w:val="30"/>
          <w:szCs w:val="30"/>
        </w:rPr>
        <w:t>.</w:t>
      </w:r>
      <w:r>
        <w:rPr>
          <w:rFonts w:hint="eastAsia" w:ascii="黑体" w:eastAsia="黑体"/>
          <w:sz w:val="30"/>
          <w:szCs w:val="30"/>
        </w:rPr>
        <w:t>主要科学技术成就和贡献</w:t>
      </w:r>
    </w:p>
    <w:tbl>
      <w:tblPr>
        <w:tblStyle w:val="11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"/>
              <w:spacing w:line="390" w:lineRule="exact"/>
              <w:ind w:firstLine="428"/>
              <w:rPr>
                <w:spacing w:val="2"/>
                <w:sz w:val="21"/>
              </w:rPr>
            </w:pPr>
            <w:r>
              <w:rPr>
                <w:rFonts w:hint="eastAsia"/>
                <w:spacing w:val="2"/>
                <w:sz w:val="21"/>
              </w:rPr>
              <w:t>本栏目是评价被推荐人的重要依据。应详实、准确、客观地填写被推荐人从开始工作起至今为止，在学科发展、推动行业技术进步等方面作出的贡献。纸页不敷，可另增页。</w:t>
            </w:r>
          </w:p>
          <w:p>
            <w:pPr>
              <w:pStyle w:val="5"/>
              <w:spacing w:line="390" w:lineRule="exact"/>
              <w:ind w:firstLine="428"/>
              <w:rPr>
                <w:spacing w:val="2"/>
                <w:sz w:val="21"/>
              </w:rPr>
            </w:pPr>
          </w:p>
          <w:p>
            <w:pPr>
              <w:pStyle w:val="5"/>
              <w:spacing w:line="390" w:lineRule="exact"/>
              <w:ind w:firstLine="428"/>
              <w:rPr>
                <w:spacing w:val="2"/>
                <w:sz w:val="21"/>
              </w:rPr>
            </w:pPr>
          </w:p>
          <w:p>
            <w:pPr>
              <w:pStyle w:val="5"/>
              <w:spacing w:line="390" w:lineRule="exact"/>
              <w:ind w:firstLine="428"/>
              <w:rPr>
                <w:spacing w:val="2"/>
                <w:sz w:val="21"/>
              </w:rPr>
            </w:pPr>
          </w:p>
          <w:p>
            <w:pPr>
              <w:pStyle w:val="5"/>
              <w:spacing w:line="390" w:lineRule="exact"/>
              <w:ind w:firstLine="428"/>
              <w:rPr>
                <w:spacing w:val="2"/>
                <w:sz w:val="21"/>
              </w:rPr>
            </w:pPr>
          </w:p>
          <w:p>
            <w:pPr>
              <w:pStyle w:val="5"/>
              <w:spacing w:line="390" w:lineRule="exact"/>
              <w:ind w:firstLine="428"/>
              <w:rPr>
                <w:spacing w:val="2"/>
                <w:sz w:val="21"/>
              </w:rPr>
            </w:pPr>
          </w:p>
          <w:p>
            <w:pPr>
              <w:pStyle w:val="5"/>
              <w:spacing w:line="390" w:lineRule="exact"/>
              <w:ind w:firstLine="428"/>
              <w:rPr>
                <w:spacing w:val="2"/>
                <w:sz w:val="21"/>
              </w:rPr>
            </w:pPr>
          </w:p>
          <w:p>
            <w:pPr>
              <w:pStyle w:val="5"/>
              <w:spacing w:line="390" w:lineRule="exact"/>
              <w:ind w:firstLine="428"/>
              <w:rPr>
                <w:spacing w:val="2"/>
                <w:sz w:val="21"/>
              </w:rPr>
            </w:pPr>
          </w:p>
          <w:p>
            <w:pPr>
              <w:pStyle w:val="5"/>
              <w:spacing w:line="390" w:lineRule="exact"/>
              <w:ind w:firstLine="428"/>
              <w:rPr>
                <w:spacing w:val="2"/>
                <w:sz w:val="21"/>
              </w:rPr>
            </w:pPr>
          </w:p>
          <w:p>
            <w:pPr>
              <w:pStyle w:val="5"/>
              <w:spacing w:line="390" w:lineRule="exact"/>
              <w:ind w:firstLine="428"/>
              <w:rPr>
                <w:spacing w:val="2"/>
                <w:sz w:val="21"/>
              </w:rPr>
            </w:pPr>
          </w:p>
          <w:p>
            <w:pPr>
              <w:pStyle w:val="5"/>
              <w:spacing w:line="390" w:lineRule="exact"/>
              <w:ind w:firstLine="428"/>
              <w:rPr>
                <w:spacing w:val="2"/>
                <w:sz w:val="21"/>
              </w:rPr>
            </w:pPr>
          </w:p>
          <w:p>
            <w:pPr>
              <w:pStyle w:val="5"/>
              <w:spacing w:line="390" w:lineRule="exact"/>
              <w:ind w:firstLine="428"/>
              <w:rPr>
                <w:spacing w:val="2"/>
                <w:sz w:val="21"/>
              </w:rPr>
            </w:pPr>
          </w:p>
          <w:p>
            <w:pPr>
              <w:pStyle w:val="5"/>
              <w:spacing w:line="390" w:lineRule="exact"/>
              <w:ind w:firstLine="428"/>
              <w:rPr>
                <w:spacing w:val="2"/>
                <w:sz w:val="21"/>
              </w:rPr>
            </w:pPr>
          </w:p>
          <w:p>
            <w:pPr>
              <w:pStyle w:val="5"/>
              <w:spacing w:line="390" w:lineRule="exact"/>
              <w:ind w:firstLine="428"/>
              <w:rPr>
                <w:spacing w:val="2"/>
                <w:sz w:val="21"/>
              </w:rPr>
            </w:pPr>
          </w:p>
          <w:p>
            <w:pPr>
              <w:pStyle w:val="5"/>
              <w:spacing w:line="390" w:lineRule="exact"/>
              <w:ind w:firstLine="428"/>
              <w:rPr>
                <w:spacing w:val="2"/>
                <w:sz w:val="21"/>
              </w:rPr>
            </w:pPr>
          </w:p>
          <w:p>
            <w:pPr>
              <w:pStyle w:val="5"/>
              <w:spacing w:line="390" w:lineRule="exact"/>
              <w:ind w:firstLine="428"/>
              <w:rPr>
                <w:spacing w:val="2"/>
                <w:sz w:val="21"/>
              </w:rPr>
            </w:pPr>
          </w:p>
          <w:p>
            <w:pPr>
              <w:pStyle w:val="5"/>
              <w:spacing w:line="390" w:lineRule="exact"/>
              <w:ind w:firstLine="428"/>
              <w:rPr>
                <w:spacing w:val="2"/>
                <w:sz w:val="21"/>
              </w:rPr>
            </w:pPr>
          </w:p>
          <w:p>
            <w:pPr>
              <w:pStyle w:val="5"/>
              <w:spacing w:line="390" w:lineRule="exact"/>
              <w:ind w:firstLine="428"/>
              <w:rPr>
                <w:spacing w:val="2"/>
                <w:sz w:val="21"/>
              </w:rPr>
            </w:pPr>
          </w:p>
        </w:tc>
      </w:tr>
    </w:tbl>
    <w:p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5</w:t>
      </w:r>
      <w:r>
        <w:rPr>
          <w:rFonts w:ascii="黑体" w:eastAsia="黑体"/>
          <w:sz w:val="30"/>
          <w:szCs w:val="30"/>
        </w:rPr>
        <w:t>.</w:t>
      </w:r>
      <w:r>
        <w:rPr>
          <w:rFonts w:hint="eastAsia" w:ascii="黑体" w:eastAsia="黑体"/>
          <w:sz w:val="30"/>
          <w:szCs w:val="30"/>
        </w:rPr>
        <w:t>主要科学发现、技术创新或技术推广要点</w:t>
      </w:r>
    </w:p>
    <w:tbl>
      <w:tblPr>
        <w:tblStyle w:val="11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12039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ind w:firstLine="420" w:firstLineChars="200"/>
              <w:rPr>
                <w:rFonts w:eastAsia="仿宋_GB2312"/>
                <w:sz w:val="28"/>
              </w:rPr>
            </w:pPr>
            <w:r>
              <w:rPr>
                <w:rFonts w:hint="eastAsia"/>
              </w:rPr>
              <w:t>本栏目是《主要科学技术成就和贡献》一栏内容在科学技术创新方面的归纳与提炼，应简明、扼要表述以被推荐人为主完成的科学发现、技术发明、技术创新或技术推广要点。</w:t>
            </w:r>
          </w:p>
        </w:tc>
      </w:tr>
    </w:tbl>
    <w:p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6</w:t>
      </w:r>
      <w:r>
        <w:rPr>
          <w:rFonts w:ascii="黑体" w:eastAsia="黑体"/>
          <w:sz w:val="30"/>
          <w:szCs w:val="30"/>
        </w:rPr>
        <w:t>.</w:t>
      </w:r>
      <w:r>
        <w:rPr>
          <w:rFonts w:hint="eastAsia" w:ascii="黑体" w:eastAsia="黑体"/>
          <w:sz w:val="30"/>
          <w:szCs w:val="30"/>
        </w:rPr>
        <w:t>发表论文、专著的情况</w:t>
      </w:r>
    </w:p>
    <w:tbl>
      <w:tblPr>
        <w:tblStyle w:val="11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12039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spacing w:after="312" w:afterLines="100" w:line="400" w:lineRule="exact"/>
        <w:rPr>
          <w:rFonts w:ascii="黑体" w:hAnsi="华文仿宋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7</w:t>
      </w:r>
      <w:r>
        <w:rPr>
          <w:rFonts w:ascii="黑体" w:eastAsia="黑体"/>
          <w:sz w:val="30"/>
          <w:szCs w:val="30"/>
        </w:rPr>
        <w:t>.</w:t>
      </w:r>
      <w:r>
        <w:rPr>
          <w:rFonts w:hint="eastAsia" w:ascii="黑体" w:eastAsia="黑体"/>
          <w:sz w:val="30"/>
          <w:szCs w:val="30"/>
        </w:rPr>
        <w:t>科技成果应用情况或技术推广情况</w:t>
      </w:r>
    </w:p>
    <w:tbl>
      <w:tblPr>
        <w:tblStyle w:val="11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12034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六、被推荐人和推荐专业委员会意见</w:t>
      </w:r>
    </w:p>
    <w:tbl>
      <w:tblPr>
        <w:tblStyle w:val="11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82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4619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声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明</w:t>
            </w:r>
          </w:p>
        </w:tc>
        <w:tc>
          <w:tcPr>
            <w:tcW w:w="8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600" w:lineRule="exact"/>
              <w:ind w:firstLine="570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1、本人对以上所有填写内容的真实性完全负责。</w:t>
            </w:r>
          </w:p>
          <w:p>
            <w:pPr>
              <w:spacing w:line="600" w:lineRule="exact"/>
              <w:ind w:firstLine="560" w:firstLineChars="200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2、未获得过国家级人才计划，包括：青年人才托举工程往届入选者，人力资源和社会保障部博士后创新人才支持计划、留学回国人员创业启动支持计划入选者和其他国家级人才计划。</w:t>
            </w:r>
          </w:p>
          <w:p>
            <w:pPr>
              <w:spacing w:line="600" w:lineRule="exact"/>
              <w:rPr>
                <w:rFonts w:asciiTheme="minorEastAsia" w:hAnsiTheme="minorEastAsia" w:eastAsiaTheme="minorEastAsia"/>
                <w:sz w:val="28"/>
              </w:rPr>
            </w:pPr>
          </w:p>
          <w:p>
            <w:pPr>
              <w:spacing w:before="156" w:beforeLines="50" w:line="600" w:lineRule="exact"/>
              <w:ind w:firstLine="3640" w:firstLineChars="1300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被推荐人签名：</w:t>
            </w:r>
          </w:p>
          <w:p>
            <w:pPr>
              <w:spacing w:line="600" w:lineRule="exact"/>
              <w:ind w:firstLine="5770" w:firstLineChars="2061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6936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或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专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业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委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员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会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见</w:t>
            </w:r>
          </w:p>
        </w:tc>
        <w:tc>
          <w:tcPr>
            <w:tcW w:w="8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Theme="minorEastAsia" w:hAnsiTheme="minorEastAsia" w:eastAsiaTheme="minorEastAsia"/>
                <w:sz w:val="28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/>
                <w:sz w:val="28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/>
                <w:sz w:val="28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/>
                <w:sz w:val="28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/>
                <w:sz w:val="28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/>
                <w:sz w:val="28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/>
                <w:sz w:val="28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/>
                <w:sz w:val="28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/>
                <w:sz w:val="28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/>
                <w:sz w:val="28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/>
                <w:sz w:val="28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asciiTheme="minorEastAsia" w:hAnsiTheme="minorEastAsia" w:eastAsiaTheme="minorEastAsia"/>
                <w:sz w:val="28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/>
                <w:sz w:val="28"/>
              </w:rPr>
              <w:t>推荐人签字：</w:t>
            </w:r>
          </w:p>
          <w:p>
            <w:pPr>
              <w:spacing w:line="400" w:lineRule="exact"/>
              <w:ind w:firstLine="2240" w:firstLineChars="800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或专业委员会负责人签字（公章）</w:t>
            </w:r>
            <w:r>
              <w:rPr>
                <w:rFonts w:asciiTheme="minorEastAsia" w:hAnsiTheme="minorEastAsia" w:eastAsiaTheme="minorEastAsia"/>
                <w:sz w:val="28"/>
              </w:rPr>
              <w:t xml:space="preserve">： </w:t>
            </w:r>
          </w:p>
          <w:p>
            <w:pPr>
              <w:spacing w:line="400" w:lineRule="exact"/>
              <w:ind w:firstLine="1400" w:firstLineChars="500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 xml:space="preserve"> 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8"/>
              </w:rPr>
              <w:t xml:space="preserve">                             </w:t>
            </w:r>
            <w:r>
              <w:rPr>
                <w:rFonts w:hint="eastAsia" w:asciiTheme="minorEastAsia" w:hAnsiTheme="minorEastAsia" w:eastAsiaTheme="minorEastAsia"/>
                <w:sz w:val="28"/>
              </w:rPr>
              <w:t>年   月   日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Theme="minorEastAsia" w:hAnsiTheme="minorEastAsia" w:eastAsiaTheme="minorEastAsia"/>
                <w:sz w:val="28"/>
              </w:rPr>
            </w:pP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Theme="minorEastAsia" w:hAnsiTheme="minorEastAsia" w:eastAsiaTheme="minorEastAsia"/>
                <w:sz w:val="28"/>
              </w:rPr>
            </w:pPr>
          </w:p>
        </w:tc>
      </w:tr>
    </w:tbl>
    <w:p>
      <w:pPr>
        <w:widowControl/>
        <w:spacing w:line="20" w:lineRule="exact"/>
        <w:jc w:val="left"/>
        <w:rPr>
          <w:rFonts w:ascii="黑体" w:eastAsia="黑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18" w:right="1474" w:bottom="992" w:left="1588" w:header="0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Malgun Gothic Semilight">
    <w:altName w:val="苹方-简"/>
    <w:panose1 w:val="020B0502040204020203"/>
    <w:charset w:val="86"/>
    <w:family w:val="swiss"/>
    <w:pitch w:val="default"/>
    <w:sig w:usb0="00000000" w:usb1="00000000" w:usb2="00000012" w:usb3="00000000" w:csb0="003E01BD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ind w:left="420" w:leftChars="200" w:right="420" w:rightChars="200"/>
      <w:rPr>
        <w:rStyle w:val="14"/>
        <w:sz w:val="28"/>
      </w:rPr>
    </w:pPr>
    <w:r>
      <w:rPr>
        <w:rStyle w:val="14"/>
        <w:rFonts w:hint="eastAsia"/>
        <w:sz w:val="28"/>
      </w:rPr>
      <w:t xml:space="preserve">— </w:t>
    </w:r>
    <w:r>
      <w:rPr>
        <w:rStyle w:val="14"/>
        <w:sz w:val="28"/>
      </w:rPr>
      <w:fldChar w:fldCharType="begin"/>
    </w:r>
    <w:r>
      <w:rPr>
        <w:rStyle w:val="14"/>
        <w:sz w:val="28"/>
      </w:rPr>
      <w:instrText xml:space="preserve">PAGE  </w:instrText>
    </w:r>
    <w:r>
      <w:rPr>
        <w:rStyle w:val="14"/>
        <w:sz w:val="28"/>
      </w:rPr>
      <w:fldChar w:fldCharType="separate"/>
    </w:r>
    <w:r>
      <w:rPr>
        <w:rStyle w:val="14"/>
        <w:sz w:val="28"/>
      </w:rPr>
      <w:t>5</w:t>
    </w:r>
    <w:r>
      <w:rPr>
        <w:rStyle w:val="14"/>
        <w:sz w:val="28"/>
      </w:rPr>
      <w:fldChar w:fldCharType="end"/>
    </w:r>
    <w:r>
      <w:rPr>
        <w:rStyle w:val="14"/>
        <w:rFonts w:hint="eastAsia"/>
        <w:sz w:val="28"/>
      </w:rPr>
      <w:t xml:space="preserve"> —</w:t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Style w:val="14"/>
        <w:sz w:val="28"/>
        <w:szCs w:val="28"/>
      </w:rPr>
    </w:pPr>
    <w:r>
      <w:rPr>
        <w:rStyle w:val="14"/>
        <w:rFonts w:hint="eastAsia"/>
        <w:sz w:val="28"/>
        <w:szCs w:val="28"/>
      </w:rPr>
      <w:t xml:space="preserve">— </w:t>
    </w:r>
    <w:r>
      <w:rPr>
        <w:rStyle w:val="14"/>
        <w:sz w:val="28"/>
        <w:szCs w:val="28"/>
      </w:rPr>
      <w:fldChar w:fldCharType="begin"/>
    </w:r>
    <w:r>
      <w:rPr>
        <w:rStyle w:val="14"/>
        <w:sz w:val="28"/>
        <w:szCs w:val="28"/>
      </w:rPr>
      <w:instrText xml:space="preserve">PAGE  </w:instrText>
    </w:r>
    <w:r>
      <w:rPr>
        <w:rStyle w:val="14"/>
        <w:sz w:val="28"/>
        <w:szCs w:val="28"/>
      </w:rPr>
      <w:fldChar w:fldCharType="separate"/>
    </w:r>
    <w:r>
      <w:rPr>
        <w:rStyle w:val="14"/>
        <w:sz w:val="28"/>
        <w:szCs w:val="28"/>
      </w:rPr>
      <w:t>6</w:t>
    </w:r>
    <w:r>
      <w:rPr>
        <w:rStyle w:val="14"/>
        <w:sz w:val="28"/>
        <w:szCs w:val="28"/>
      </w:rPr>
      <w:fldChar w:fldCharType="end"/>
    </w:r>
    <w:r>
      <w:rPr>
        <w:rStyle w:val="14"/>
        <w:rFonts w:hint="eastAsia"/>
        <w:sz w:val="28"/>
        <w:szCs w:val="28"/>
      </w:rPr>
      <w:t xml:space="preserve"> —</w:t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20"/>
    <w:rsid w:val="00030EAE"/>
    <w:rsid w:val="0003652A"/>
    <w:rsid w:val="000764C8"/>
    <w:rsid w:val="00097EC6"/>
    <w:rsid w:val="000C73D4"/>
    <w:rsid w:val="00102684"/>
    <w:rsid w:val="001155C7"/>
    <w:rsid w:val="0012605D"/>
    <w:rsid w:val="00154B50"/>
    <w:rsid w:val="001570BE"/>
    <w:rsid w:val="00173A96"/>
    <w:rsid w:val="001823CB"/>
    <w:rsid w:val="0018468F"/>
    <w:rsid w:val="0018598F"/>
    <w:rsid w:val="001978C2"/>
    <w:rsid w:val="001E0731"/>
    <w:rsid w:val="001E3219"/>
    <w:rsid w:val="00261468"/>
    <w:rsid w:val="002C4D38"/>
    <w:rsid w:val="002F4EF4"/>
    <w:rsid w:val="003074A8"/>
    <w:rsid w:val="00317EA4"/>
    <w:rsid w:val="003214F6"/>
    <w:rsid w:val="003932E4"/>
    <w:rsid w:val="003A5891"/>
    <w:rsid w:val="003E1E24"/>
    <w:rsid w:val="003F2001"/>
    <w:rsid w:val="00405E2A"/>
    <w:rsid w:val="00435F99"/>
    <w:rsid w:val="004D197C"/>
    <w:rsid w:val="004D3C9E"/>
    <w:rsid w:val="005064AD"/>
    <w:rsid w:val="00510B45"/>
    <w:rsid w:val="005430E8"/>
    <w:rsid w:val="00565140"/>
    <w:rsid w:val="005663C0"/>
    <w:rsid w:val="0059376E"/>
    <w:rsid w:val="00622509"/>
    <w:rsid w:val="00640950"/>
    <w:rsid w:val="00664E37"/>
    <w:rsid w:val="00671B18"/>
    <w:rsid w:val="00676AE3"/>
    <w:rsid w:val="006930AF"/>
    <w:rsid w:val="006A41BB"/>
    <w:rsid w:val="006A778C"/>
    <w:rsid w:val="006C7C99"/>
    <w:rsid w:val="00715E73"/>
    <w:rsid w:val="00722767"/>
    <w:rsid w:val="007507CD"/>
    <w:rsid w:val="00751854"/>
    <w:rsid w:val="007708E9"/>
    <w:rsid w:val="007839E2"/>
    <w:rsid w:val="00803B92"/>
    <w:rsid w:val="00830D97"/>
    <w:rsid w:val="00846BDB"/>
    <w:rsid w:val="008901BF"/>
    <w:rsid w:val="008A1BFA"/>
    <w:rsid w:val="008A339D"/>
    <w:rsid w:val="008B04F9"/>
    <w:rsid w:val="00917D8E"/>
    <w:rsid w:val="00933170"/>
    <w:rsid w:val="00940A4A"/>
    <w:rsid w:val="0094388D"/>
    <w:rsid w:val="009468CC"/>
    <w:rsid w:val="009676A2"/>
    <w:rsid w:val="009A20B0"/>
    <w:rsid w:val="009A23DB"/>
    <w:rsid w:val="009D1B81"/>
    <w:rsid w:val="009E7464"/>
    <w:rsid w:val="009F0FA2"/>
    <w:rsid w:val="00A17360"/>
    <w:rsid w:val="00A35C5F"/>
    <w:rsid w:val="00A73939"/>
    <w:rsid w:val="00A94609"/>
    <w:rsid w:val="00AB0AFD"/>
    <w:rsid w:val="00AB68A7"/>
    <w:rsid w:val="00AB6C36"/>
    <w:rsid w:val="00AD2C88"/>
    <w:rsid w:val="00B01B86"/>
    <w:rsid w:val="00B17664"/>
    <w:rsid w:val="00B26DF8"/>
    <w:rsid w:val="00B42D80"/>
    <w:rsid w:val="00B517C2"/>
    <w:rsid w:val="00B51948"/>
    <w:rsid w:val="00B54F4C"/>
    <w:rsid w:val="00B6459F"/>
    <w:rsid w:val="00B65A91"/>
    <w:rsid w:val="00BB1636"/>
    <w:rsid w:val="00BC3520"/>
    <w:rsid w:val="00BD37D9"/>
    <w:rsid w:val="00C02E67"/>
    <w:rsid w:val="00C02E7D"/>
    <w:rsid w:val="00C2201C"/>
    <w:rsid w:val="00C33173"/>
    <w:rsid w:val="00C475AA"/>
    <w:rsid w:val="00C57C2C"/>
    <w:rsid w:val="00C61D2C"/>
    <w:rsid w:val="00CD5796"/>
    <w:rsid w:val="00D06BB1"/>
    <w:rsid w:val="00D50255"/>
    <w:rsid w:val="00D822FB"/>
    <w:rsid w:val="00D85FBA"/>
    <w:rsid w:val="00DA2FC4"/>
    <w:rsid w:val="00DA775B"/>
    <w:rsid w:val="00DB05F4"/>
    <w:rsid w:val="00DD48B6"/>
    <w:rsid w:val="00DD6EE9"/>
    <w:rsid w:val="00DE1EA0"/>
    <w:rsid w:val="00E30988"/>
    <w:rsid w:val="00E40A38"/>
    <w:rsid w:val="00E40D25"/>
    <w:rsid w:val="00E47F48"/>
    <w:rsid w:val="00EC72ED"/>
    <w:rsid w:val="00EE1779"/>
    <w:rsid w:val="00F402E3"/>
    <w:rsid w:val="00F80140"/>
    <w:rsid w:val="00FA5012"/>
    <w:rsid w:val="00FD2C8E"/>
    <w:rsid w:val="6FDFD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6"/>
    <w:semiHidden/>
    <w:unhideWhenUsed/>
    <w:uiPriority w:val="99"/>
    <w:rPr>
      <w:rFonts w:ascii="宋体"/>
      <w:sz w:val="18"/>
      <w:szCs w:val="18"/>
    </w:rPr>
  </w:style>
  <w:style w:type="paragraph" w:styleId="3">
    <w:name w:val="annotation text"/>
    <w:basedOn w:val="1"/>
    <w:link w:val="24"/>
    <w:uiPriority w:val="0"/>
    <w:pPr>
      <w:jc w:val="left"/>
    </w:pPr>
  </w:style>
  <w:style w:type="paragraph" w:styleId="4">
    <w:name w:val="Body Text Indent"/>
    <w:basedOn w:val="1"/>
    <w:link w:val="18"/>
    <w:qFormat/>
    <w:uiPriority w:val="0"/>
    <w:pPr>
      <w:widowControl/>
      <w:overflowPunct w:val="0"/>
      <w:autoSpaceDE w:val="0"/>
      <w:autoSpaceDN w:val="0"/>
      <w:adjustRightInd w:val="0"/>
      <w:spacing w:line="520" w:lineRule="exact"/>
      <w:ind w:firstLine="624"/>
      <w:textAlignment w:val="bottom"/>
    </w:pPr>
    <w:rPr>
      <w:rFonts w:eastAsia="仿宋_GB2312"/>
      <w:kern w:val="0"/>
      <w:sz w:val="30"/>
      <w:szCs w:val="20"/>
    </w:rPr>
  </w:style>
  <w:style w:type="paragraph" w:styleId="5">
    <w:name w:val="Plain Text"/>
    <w:basedOn w:val="1"/>
    <w:link w:val="22"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6">
    <w:name w:val="Body Text Indent 2"/>
    <w:basedOn w:val="1"/>
    <w:link w:val="19"/>
    <w:uiPriority w:val="0"/>
    <w:pPr>
      <w:tabs>
        <w:tab w:val="left" w:pos="1050"/>
      </w:tabs>
      <w:spacing w:line="460" w:lineRule="exact"/>
      <w:ind w:left="600"/>
    </w:pPr>
    <w:rPr>
      <w:rFonts w:ascii="仿宋_GB2312" w:eastAsia="仿宋_GB2312"/>
      <w:sz w:val="30"/>
      <w:szCs w:val="20"/>
    </w:rPr>
  </w:style>
  <w:style w:type="paragraph" w:styleId="7">
    <w:name w:val="Balloon Text"/>
    <w:basedOn w:val="1"/>
    <w:link w:val="23"/>
    <w:uiPriority w:val="0"/>
    <w:rPr>
      <w:sz w:val="18"/>
      <w:szCs w:val="18"/>
    </w:rPr>
  </w:style>
  <w:style w:type="paragraph" w:styleId="8">
    <w:name w:val="footer"/>
    <w:basedOn w:val="1"/>
    <w:link w:val="2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3"/>
    <w:next w:val="3"/>
    <w:link w:val="25"/>
    <w:uiPriority w:val="0"/>
    <w:rPr>
      <w:b/>
      <w:bCs/>
    </w:rPr>
  </w:style>
  <w:style w:type="table" w:styleId="12">
    <w:name w:val="Table Grid"/>
    <w:basedOn w:val="11"/>
    <w:uiPriority w:val="59"/>
    <w:rPr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">
    <w:name w:val="page number"/>
    <w:basedOn w:val="13"/>
    <w:uiPriority w:val="0"/>
  </w:style>
  <w:style w:type="character" w:styleId="15">
    <w:name w:val="FollowedHyperlink"/>
    <w:basedOn w:val="13"/>
    <w:uiPriority w:val="0"/>
    <w:rPr>
      <w:color w:val="800080"/>
      <w:u w:val="single"/>
    </w:rPr>
  </w:style>
  <w:style w:type="character" w:styleId="16">
    <w:name w:val="Hyperlink"/>
    <w:basedOn w:val="13"/>
    <w:uiPriority w:val="0"/>
    <w:rPr>
      <w:color w:val="0000FF"/>
      <w:u w:val="single"/>
    </w:rPr>
  </w:style>
  <w:style w:type="character" w:styleId="17">
    <w:name w:val="annotation reference"/>
    <w:basedOn w:val="13"/>
    <w:uiPriority w:val="0"/>
    <w:rPr>
      <w:sz w:val="21"/>
      <w:szCs w:val="21"/>
    </w:rPr>
  </w:style>
  <w:style w:type="character" w:customStyle="1" w:styleId="18">
    <w:name w:val="正文文本缩进 字符"/>
    <w:basedOn w:val="13"/>
    <w:link w:val="4"/>
    <w:qFormat/>
    <w:uiPriority w:val="0"/>
    <w:rPr>
      <w:rFonts w:ascii="Times New Roman" w:hAnsi="Times New Roman" w:eastAsia="仿宋_GB2312" w:cs="Times New Roman"/>
      <w:kern w:val="0"/>
      <w:sz w:val="30"/>
      <w:szCs w:val="20"/>
    </w:rPr>
  </w:style>
  <w:style w:type="character" w:customStyle="1" w:styleId="19">
    <w:name w:val="正文文本缩进 2 字符"/>
    <w:basedOn w:val="13"/>
    <w:link w:val="6"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20">
    <w:name w:val="页眉 字符"/>
    <w:basedOn w:val="13"/>
    <w:link w:val="9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脚 字符"/>
    <w:basedOn w:val="13"/>
    <w:link w:val="8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纯文本 字符"/>
    <w:basedOn w:val="13"/>
    <w:link w:val="5"/>
    <w:uiPriority w:val="0"/>
    <w:rPr>
      <w:rFonts w:ascii="仿宋_GB2312" w:hAnsi="Times New Roman"/>
      <w:kern w:val="2"/>
      <w:sz w:val="24"/>
      <w:szCs w:val="24"/>
    </w:rPr>
  </w:style>
  <w:style w:type="character" w:customStyle="1" w:styleId="23">
    <w:name w:val="批注框文本 字符"/>
    <w:basedOn w:val="13"/>
    <w:link w:val="7"/>
    <w:uiPriority w:val="0"/>
    <w:rPr>
      <w:rFonts w:ascii="Times New Roman" w:hAnsi="Times New Roman"/>
      <w:kern w:val="2"/>
      <w:sz w:val="18"/>
      <w:szCs w:val="18"/>
    </w:rPr>
  </w:style>
  <w:style w:type="character" w:customStyle="1" w:styleId="24">
    <w:name w:val="批注文字 字符"/>
    <w:basedOn w:val="13"/>
    <w:link w:val="3"/>
    <w:uiPriority w:val="0"/>
    <w:rPr>
      <w:rFonts w:ascii="Times New Roman" w:hAnsi="Times New Roman"/>
      <w:kern w:val="2"/>
      <w:sz w:val="21"/>
      <w:szCs w:val="24"/>
    </w:rPr>
  </w:style>
  <w:style w:type="character" w:customStyle="1" w:styleId="25">
    <w:name w:val="批注主题 字符"/>
    <w:basedOn w:val="24"/>
    <w:link w:val="10"/>
    <w:uiPriority w:val="0"/>
    <w:rPr>
      <w:rFonts w:ascii="Times New Roman" w:hAnsi="Times New Roman"/>
      <w:b/>
      <w:bCs/>
      <w:kern w:val="2"/>
      <w:sz w:val="21"/>
      <w:szCs w:val="24"/>
    </w:rPr>
  </w:style>
  <w:style w:type="character" w:customStyle="1" w:styleId="26">
    <w:name w:val="文档结构图 字符"/>
    <w:basedOn w:val="13"/>
    <w:link w:val="2"/>
    <w:semiHidden/>
    <w:uiPriority w:val="99"/>
    <w:rPr>
      <w:rFonts w:ascii="宋体" w:hAnsi="Times New Roman"/>
      <w:kern w:val="2"/>
      <w:sz w:val="18"/>
      <w:szCs w:val="18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1033</Characters>
  <Lines>8</Lines>
  <Paragraphs>2</Paragraphs>
  <TotalTime>3</TotalTime>
  <ScaleCrop>false</ScaleCrop>
  <LinksUpToDate>false</LinksUpToDate>
  <CharactersWithSpaces>1212</CharactersWithSpaces>
  <Application>WPS Office_4.3.0.7280_F1E327BC-269C-435d-A152-05C5408002CA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2022-07-05T16:52:00Z</dcterms:created>
  <dc:creator>1815</dc:creator>
  <cp:lastModifiedBy>高清军</cp:lastModifiedBy>
  <cp:lastPrinted>2013-07-02T15:49:00Z</cp:lastPrinted>
  <dcterms:modified xsi:type="dcterms:W3CDTF">2022-07-09T18:50:01Z</dcterms:modified>
  <dc:title>成果类型：                             编号：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2052-4.3.0.7280</vt:lpwstr>
  </property>
  <property fmtid="{D5CDD505-2E9C-101B-9397-08002B2CF9AE}" pid="3" name="ICV">
    <vt:lpwstr>3CD010C87A40E043595DC96265B04A76</vt:lpwstr>
  </property>
</Properties>
</file>